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17" w:rsidRDefault="00F60D17" w:rsidP="00F60D17">
      <w:pPr>
        <w:ind w:leftChars="0" w:left="3" w:hanging="3"/>
        <w:rPr>
          <w:rFonts w:ascii="Arial" w:hAnsi="Arial" w:cs="Arial"/>
          <w:b/>
          <w:bCs/>
          <w:iCs/>
          <w:sz w:val="28"/>
          <w:lang w:val="en-ID"/>
        </w:rPr>
      </w:pPr>
    </w:p>
    <w:p w:rsidR="004E205A" w:rsidRPr="004E205A" w:rsidRDefault="00651914" w:rsidP="00651914">
      <w:pPr>
        <w:ind w:leftChars="0" w:left="3" w:hanging="3"/>
        <w:rPr>
          <w:rFonts w:ascii="Arial" w:hAnsi="Arial" w:cs="Arial"/>
          <w:b/>
          <w:bCs/>
          <w:iCs/>
          <w:sz w:val="28"/>
          <w:lang w:val="en-GB" w:bidi="en-US"/>
        </w:rPr>
      </w:pPr>
      <w:r>
        <w:rPr>
          <w:rFonts w:ascii="Arial" w:hAnsi="Arial" w:cs="Arial"/>
          <w:b/>
          <w:bCs/>
          <w:iCs/>
          <w:sz w:val="28"/>
          <w:lang w:bidi="en-US"/>
        </w:rPr>
        <w:t>Tinjauan Motivasi dan Minat d</w:t>
      </w:r>
      <w:r w:rsidRPr="00651914">
        <w:rPr>
          <w:rFonts w:ascii="Arial" w:hAnsi="Arial" w:cs="Arial"/>
          <w:b/>
          <w:bCs/>
          <w:iCs/>
          <w:sz w:val="28"/>
          <w:lang w:bidi="en-US"/>
        </w:rPr>
        <w:t>alam Pembelajaran Pendidi</w:t>
      </w:r>
      <w:r>
        <w:rPr>
          <w:rFonts w:ascii="Arial" w:hAnsi="Arial" w:cs="Arial"/>
          <w:b/>
          <w:bCs/>
          <w:iCs/>
          <w:sz w:val="28"/>
          <w:lang w:bidi="en-US"/>
        </w:rPr>
        <w:t>kan Jasmani Olahraga Kesehatan d</w:t>
      </w:r>
      <w:r w:rsidRPr="00651914">
        <w:rPr>
          <w:rFonts w:ascii="Arial" w:hAnsi="Arial" w:cs="Arial"/>
          <w:b/>
          <w:bCs/>
          <w:iCs/>
          <w:sz w:val="28"/>
          <w:lang w:bidi="en-US"/>
        </w:rPr>
        <w:t>i MTs Masmur</w:t>
      </w:r>
    </w:p>
    <w:p w:rsidR="00CF6C15" w:rsidRPr="00CF6C15" w:rsidRDefault="00CF6C15" w:rsidP="009423AD">
      <w:pPr>
        <w:ind w:leftChars="0" w:left="3" w:hanging="3"/>
        <w:rPr>
          <w:rFonts w:ascii="Arial" w:hAnsi="Arial" w:cs="Arial"/>
          <w:b/>
          <w:bCs/>
          <w:iCs/>
          <w:sz w:val="28"/>
        </w:rPr>
      </w:pPr>
    </w:p>
    <w:p w:rsidR="00AA5549" w:rsidRPr="00651914" w:rsidRDefault="00651914" w:rsidP="00AA5549">
      <w:pPr>
        <w:tabs>
          <w:tab w:val="left" w:pos="2268"/>
        </w:tabs>
        <w:spacing w:line="276" w:lineRule="auto"/>
        <w:ind w:left="0" w:hanging="2"/>
        <w:jc w:val="both"/>
        <w:rPr>
          <w:rFonts w:ascii="Arial" w:hAnsi="Arial" w:cs="Arial"/>
          <w:bCs/>
          <w:iCs/>
          <w:position w:val="0"/>
          <w:szCs w:val="22"/>
          <w:lang w:bidi="en-US"/>
        </w:rPr>
      </w:pPr>
      <w:r w:rsidRPr="00651914">
        <w:rPr>
          <w:rFonts w:ascii="Arial" w:hAnsi="Arial" w:cs="Arial"/>
          <w:b/>
          <w:bCs/>
          <w:iCs/>
          <w:position w:val="0"/>
          <w:szCs w:val="22"/>
          <w:lang w:bidi="en-US"/>
        </w:rPr>
        <w:t>Nur Safira</w:t>
      </w:r>
      <w:r w:rsidR="003B5D42" w:rsidRPr="00651914">
        <w:rPr>
          <w:rFonts w:ascii="Arial" w:hAnsi="Arial" w:cs="Arial"/>
          <w:b/>
          <w:bCs/>
          <w:iCs/>
          <w:position w:val="0"/>
          <w:szCs w:val="22"/>
          <w:vertAlign w:val="superscript"/>
          <w:lang w:bidi="en-US"/>
        </w:rPr>
        <w:t>1</w:t>
      </w:r>
      <w:r w:rsidR="003B5D42" w:rsidRPr="00651914">
        <w:rPr>
          <w:rFonts w:ascii="Arial" w:hAnsi="Arial" w:cs="Arial"/>
          <w:b/>
          <w:bCs/>
          <w:iCs/>
          <w:position w:val="0"/>
          <w:szCs w:val="22"/>
          <w:lang w:bidi="en-US"/>
        </w:rPr>
        <w:t xml:space="preserve">, </w:t>
      </w:r>
      <w:r w:rsidRPr="00651914">
        <w:rPr>
          <w:rFonts w:ascii="Arial" w:hAnsi="Arial" w:cs="Arial"/>
          <w:b/>
          <w:bCs/>
          <w:iCs/>
          <w:position w:val="0"/>
          <w:szCs w:val="22"/>
          <w:lang w:bidi="en-US"/>
        </w:rPr>
        <w:t>Romi Cendra</w:t>
      </w:r>
      <w:r w:rsidR="003B5D42" w:rsidRPr="00651914">
        <w:rPr>
          <w:rFonts w:ascii="Arial" w:hAnsi="Arial" w:cs="Arial"/>
          <w:b/>
          <w:bCs/>
          <w:iCs/>
          <w:position w:val="0"/>
          <w:szCs w:val="22"/>
          <w:vertAlign w:val="superscript"/>
          <w:lang w:bidi="en-US"/>
        </w:rPr>
        <w:t>2</w:t>
      </w:r>
    </w:p>
    <w:p w:rsidR="00C8024D" w:rsidRPr="006E3B26" w:rsidRDefault="00651914" w:rsidP="00C8024D">
      <w:pPr>
        <w:tabs>
          <w:tab w:val="left" w:pos="2268"/>
        </w:tabs>
        <w:spacing w:line="276" w:lineRule="auto"/>
        <w:ind w:left="0" w:hanging="2"/>
        <w:jc w:val="both"/>
        <w:rPr>
          <w:rFonts w:ascii="Arial" w:hAnsi="Arial" w:cs="Arial"/>
        </w:rPr>
      </w:pPr>
      <w:r w:rsidRPr="00651914">
        <w:rPr>
          <w:rFonts w:ascii="Arial" w:hAnsi="Arial" w:cs="Arial"/>
        </w:rPr>
        <w:t>Universitas Islam Riau</w:t>
      </w:r>
    </w:p>
    <w:p w:rsidR="00CF6C15" w:rsidRPr="003B5D42" w:rsidRDefault="000B3BC9" w:rsidP="00E1202A">
      <w:pPr>
        <w:pStyle w:val="JKAuthor-Afiliation"/>
        <w:jc w:val="left"/>
        <w:rPr>
          <w:rFonts w:ascii="Arial" w:hAnsi="Arial" w:cs="Arial"/>
          <w:sz w:val="24"/>
          <w:lang w:val="en-US"/>
        </w:rPr>
      </w:pPr>
      <w:r w:rsidRPr="000B3BC9">
        <w:rPr>
          <w:rFonts w:ascii="Arial" w:hAnsi="Arial" w:cs="Arial"/>
          <w:sz w:val="24"/>
          <w:szCs w:val="24"/>
        </w:rPr>
        <w:t>Email</w:t>
      </w:r>
      <w:r w:rsidRPr="00566949">
        <w:rPr>
          <w:rFonts w:ascii="Arial" w:hAnsi="Arial" w:cs="Arial"/>
          <w:color w:val="000000"/>
          <w:sz w:val="24"/>
          <w:szCs w:val="24"/>
        </w:rPr>
        <w:t xml:space="preserve">: </w:t>
      </w:r>
      <w:r w:rsidR="00E569A3" w:rsidRPr="00E569A3">
        <w:rPr>
          <w:rFonts w:ascii="Arial" w:hAnsi="Arial" w:cs="Arial"/>
          <w:sz w:val="24"/>
        </w:rPr>
        <w:t>nursafira966@gmail.com</w:t>
      </w:r>
      <w:r w:rsidR="003B5D42" w:rsidRPr="00E569A3">
        <w:rPr>
          <w:rFonts w:ascii="Arial" w:hAnsi="Arial" w:cs="Arial"/>
          <w:sz w:val="28"/>
          <w:lang w:val="en-US"/>
        </w:rPr>
        <w:t xml:space="preserve"> </w:t>
      </w:r>
    </w:p>
    <w:p w:rsidR="0056486B" w:rsidRDefault="0056486B" w:rsidP="0056486B">
      <w:pPr>
        <w:spacing w:line="240" w:lineRule="auto"/>
        <w:ind w:leftChars="0" w:left="0" w:firstLineChars="0" w:firstLine="0"/>
        <w:jc w:val="both"/>
        <w:rPr>
          <w:rFonts w:ascii="Arial" w:hAnsi="Arial" w:cs="Arial"/>
          <w:b/>
          <w:color w:val="000000"/>
        </w:rPr>
      </w:pPr>
    </w:p>
    <w:p w:rsidR="008A363C" w:rsidRPr="00E27607" w:rsidRDefault="008A363C" w:rsidP="0056486B">
      <w:pPr>
        <w:spacing w:line="240" w:lineRule="auto"/>
        <w:ind w:leftChars="0" w:left="0" w:firstLineChars="0" w:firstLine="0"/>
        <w:jc w:val="both"/>
        <w:rPr>
          <w:rFonts w:ascii="Arial" w:hAnsi="Arial" w:cs="Arial"/>
          <w:b/>
          <w:color w:val="000000"/>
        </w:rPr>
      </w:pPr>
    </w:p>
    <w:p w:rsidR="000B3BC9" w:rsidRPr="000B3BC9" w:rsidRDefault="000B3BC9" w:rsidP="000B3BC9">
      <w:pPr>
        <w:spacing w:line="240" w:lineRule="auto"/>
        <w:ind w:leftChars="0" w:left="2" w:hanging="2"/>
        <w:rPr>
          <w:rFonts w:ascii="Arial" w:hAnsi="Arial" w:cs="Arial"/>
          <w:b/>
          <w:color w:val="000000"/>
        </w:rPr>
      </w:pPr>
      <w:r w:rsidRPr="000B3BC9">
        <w:rPr>
          <w:rFonts w:ascii="Arial" w:hAnsi="Arial" w:cs="Arial"/>
          <w:b/>
          <w:color w:val="000000"/>
        </w:rPr>
        <w:t xml:space="preserve">Abstrak </w:t>
      </w:r>
    </w:p>
    <w:p w:rsidR="00D8576E" w:rsidRPr="00D8576E" w:rsidRDefault="00651914" w:rsidP="00D8576E">
      <w:pPr>
        <w:ind w:leftChars="0" w:firstLineChars="0" w:firstLine="0"/>
        <w:jc w:val="both"/>
        <w:rPr>
          <w:rFonts w:ascii="Arial" w:hAnsi="Arial" w:cs="Arial"/>
          <w:bCs/>
          <w:color w:val="202124"/>
          <w:lang w:eastAsia="en-ID" w:bidi="en-US"/>
        </w:rPr>
      </w:pPr>
      <w:r w:rsidRPr="00651914">
        <w:rPr>
          <w:rFonts w:ascii="Arial" w:hAnsi="Arial" w:cs="Arial"/>
          <w:bCs/>
          <w:color w:val="202124"/>
          <w:lang w:val="id-ID" w:eastAsia="en-ID" w:bidi="en-US"/>
        </w:rPr>
        <w:t>Tujuan dari penelitian ini adalah untuk mengetahui Tinjauan Motivasi Dan Minat Dalam Pembelajaran Pendidikan Jasmani Olahraga Kesehatan Di MTs Masmur. Adapun jenis penelitian ini adalah deskriptif kuantitatif. Populasi pada penelitian ini adalah siswa MTs Masmur yang berjumlah 47 orang, teknik pengambilan sampel yang digunakan adalah total sampling sehingga sampel pada penelitian ini berjumlah 47 orang. Instrumen penelitian yang digunakan adalah skala likert. Berdasarkan hasil Tinjauan Motivasi Dan Minat Dalam Pembelajaran Pendidikan Jasmani Olahraga Kesehatan Di MTs Masmur menunjukkan bahwa motivasi termasuk pada rentang nilai 81-100% atau dalam kategori sangat kuat dengan persentase sebesar 81,95% sedangkan minat termasuk pada rentang nilai 61-80% atau dalam kategori kuat dengan persentase sebesar 78,29%. Dari kedua nilai persentase skor angket tersebut diketahui rata-rata dari keduanya adalah 80,12% dengan kategori sangat kuat</w:t>
      </w:r>
      <w:r w:rsidR="00D8576E">
        <w:rPr>
          <w:rFonts w:ascii="Arial" w:hAnsi="Arial" w:cs="Arial"/>
          <w:bCs/>
          <w:color w:val="202124"/>
          <w:lang w:val="id-ID" w:eastAsia="en-ID" w:bidi="en-US"/>
        </w:rPr>
        <w:t>.</w:t>
      </w:r>
    </w:p>
    <w:p w:rsidR="00F6571B" w:rsidRPr="00F6571B" w:rsidRDefault="00D8576E" w:rsidP="00D8576E">
      <w:pPr>
        <w:ind w:leftChars="0" w:firstLineChars="0" w:firstLine="0"/>
        <w:jc w:val="both"/>
        <w:rPr>
          <w:rFonts w:ascii="Arial" w:hAnsi="Arial" w:cs="Arial"/>
          <w:bCs/>
          <w:color w:val="202124"/>
          <w:lang w:val="id-ID" w:eastAsia="en-ID" w:bidi="en-US"/>
        </w:rPr>
      </w:pPr>
      <w:r w:rsidRPr="00D8576E">
        <w:rPr>
          <w:rFonts w:ascii="Arial" w:hAnsi="Arial" w:cs="Arial"/>
          <w:b/>
          <w:bCs/>
          <w:color w:val="202124"/>
          <w:lang w:val="id-ID" w:eastAsia="en-ID" w:bidi="en-US"/>
        </w:rPr>
        <w:t>Kata kunci</w:t>
      </w:r>
      <w:r w:rsidRPr="00D8576E">
        <w:rPr>
          <w:rFonts w:ascii="Arial" w:hAnsi="Arial" w:cs="Arial"/>
          <w:bCs/>
          <w:color w:val="202124"/>
          <w:lang w:val="id-ID" w:eastAsia="en-ID" w:bidi="en-US"/>
        </w:rPr>
        <w:t xml:space="preserve">: </w:t>
      </w:r>
      <w:r w:rsidR="00651914" w:rsidRPr="00651914">
        <w:rPr>
          <w:rFonts w:ascii="Arial" w:hAnsi="Arial" w:cs="Arial"/>
          <w:bCs/>
          <w:i/>
          <w:color w:val="202124"/>
          <w:lang w:val="id-ID" w:eastAsia="en-ID" w:bidi="en-US"/>
        </w:rPr>
        <w:t>Motivasi, Minat, Pembelajaran Pendidikan Jasmani Olahraga Kesehatan</w:t>
      </w:r>
    </w:p>
    <w:p w:rsidR="00F520C2" w:rsidRDefault="0039245C" w:rsidP="00566949">
      <w:pPr>
        <w:ind w:leftChars="0" w:left="0" w:firstLineChars="0" w:firstLine="0"/>
        <w:jc w:val="both"/>
        <w:rPr>
          <w:rFonts w:ascii="Arial" w:hAnsi="Arial" w:cs="Arial"/>
          <w:color w:val="202124"/>
          <w:lang w:eastAsia="en-ID"/>
        </w:rPr>
      </w:pPr>
      <w:r w:rsidRPr="0039245C">
        <w:rPr>
          <w:rFonts w:ascii="Arial" w:hAnsi="Arial" w:cs="Arial"/>
          <w:color w:val="202124"/>
          <w:lang w:val="id-ID" w:eastAsia="en-ID"/>
        </w:rPr>
        <w:tab/>
      </w:r>
      <w:r w:rsidRPr="0039245C">
        <w:rPr>
          <w:rFonts w:ascii="Arial" w:hAnsi="Arial" w:cs="Arial"/>
          <w:color w:val="202124"/>
          <w:lang w:val="id-ID" w:eastAsia="en-ID"/>
        </w:rPr>
        <w:tab/>
      </w:r>
    </w:p>
    <w:p w:rsidR="00F60D17" w:rsidRPr="00F60D17" w:rsidRDefault="00F60D17" w:rsidP="00566949">
      <w:pPr>
        <w:ind w:leftChars="0" w:left="0" w:firstLineChars="0" w:firstLine="0"/>
        <w:jc w:val="both"/>
        <w:rPr>
          <w:rFonts w:ascii="Arial" w:hAnsi="Arial" w:cs="Arial"/>
          <w:color w:val="202124"/>
          <w:lang w:eastAsia="en-ID"/>
        </w:rPr>
      </w:pPr>
    </w:p>
    <w:p w:rsidR="000B3BC9" w:rsidRPr="000B3BC9" w:rsidRDefault="000B3BC9" w:rsidP="000B3BC9">
      <w:pPr>
        <w:spacing w:line="240" w:lineRule="auto"/>
        <w:ind w:leftChars="0" w:left="2" w:hanging="2"/>
        <w:jc w:val="both"/>
        <w:rPr>
          <w:rFonts w:ascii="Arial" w:hAnsi="Arial" w:cs="Arial"/>
          <w:b/>
          <w:color w:val="000000"/>
        </w:rPr>
      </w:pPr>
      <w:r w:rsidRPr="000B3BC9">
        <w:rPr>
          <w:rFonts w:ascii="Arial" w:hAnsi="Arial" w:cs="Arial"/>
          <w:b/>
          <w:i/>
          <w:color w:val="000000"/>
        </w:rPr>
        <w:t xml:space="preserve">Abstract </w:t>
      </w:r>
    </w:p>
    <w:p w:rsidR="00D8576E" w:rsidRPr="00D8576E" w:rsidRDefault="00E00477" w:rsidP="00D8576E">
      <w:pPr>
        <w:spacing w:line="276" w:lineRule="auto"/>
        <w:ind w:leftChars="0" w:firstLineChars="0" w:firstLine="0"/>
        <w:jc w:val="both"/>
        <w:rPr>
          <w:rFonts w:ascii="Arial" w:hAnsi="Arial" w:cs="Arial"/>
          <w:i/>
          <w:iCs/>
          <w:color w:val="202124"/>
          <w:lang w:eastAsia="en-ID"/>
        </w:rPr>
      </w:pPr>
      <w:r w:rsidRPr="00E00477">
        <w:rPr>
          <w:rFonts w:ascii="Arial" w:hAnsi="Arial" w:cs="Arial"/>
          <w:i/>
          <w:iCs/>
          <w:color w:val="202124"/>
          <w:lang w:val="id-ID" w:eastAsia="en-ID"/>
        </w:rPr>
        <w:t>The purpose of this study is to examine motivation and interest in Physical Education, Sports, and Health learning at MTs Masmur. This research employs a quantitative descriptive approach. The population in this study consists of 47 students from MTs Masmur, and the sampling technique used is total sampling, resulting in a total sample of 47 students. The research instrument used is a Likert scale. Based on the findings, motivation falls within the 81-100% range, categorized as very strong, with a percentage of 81.95%. Meanwhile, interest falls within the 61-80% range, categorized as strong, with a percentage of 78.29%. From these two percentage scores, the average value is calculated to be 80.12%, which is categorized as very strong</w:t>
      </w:r>
      <w:r w:rsidR="00D8576E">
        <w:rPr>
          <w:rFonts w:ascii="Arial" w:hAnsi="Arial" w:cs="Arial"/>
          <w:i/>
          <w:iCs/>
          <w:color w:val="202124"/>
          <w:lang w:val="id-ID" w:eastAsia="en-ID"/>
        </w:rPr>
        <w:t>.</w:t>
      </w:r>
    </w:p>
    <w:p w:rsidR="007477C9" w:rsidRDefault="00D8576E" w:rsidP="00CF1C47">
      <w:pPr>
        <w:spacing w:line="276" w:lineRule="auto"/>
        <w:ind w:leftChars="0" w:left="0" w:firstLineChars="0" w:firstLine="0"/>
        <w:jc w:val="both"/>
        <w:rPr>
          <w:rFonts w:ascii="Arial" w:hAnsi="Arial" w:cs="Arial"/>
          <w:b/>
          <w:color w:val="000000"/>
        </w:rPr>
      </w:pPr>
      <w:r w:rsidRPr="00D8576E">
        <w:rPr>
          <w:rFonts w:ascii="Arial" w:hAnsi="Arial" w:cs="Arial"/>
          <w:b/>
          <w:i/>
          <w:iCs/>
          <w:color w:val="202124"/>
          <w:lang w:val="id-ID" w:eastAsia="en-ID"/>
        </w:rPr>
        <w:t>Keywords</w:t>
      </w:r>
      <w:r w:rsidRPr="00D8576E">
        <w:rPr>
          <w:rFonts w:ascii="Arial" w:hAnsi="Arial" w:cs="Arial"/>
          <w:i/>
          <w:iCs/>
          <w:color w:val="202124"/>
          <w:lang w:val="id-ID" w:eastAsia="en-ID"/>
        </w:rPr>
        <w:t xml:space="preserve">: </w:t>
      </w:r>
      <w:r w:rsidR="00E00477" w:rsidRPr="00E00477">
        <w:rPr>
          <w:rFonts w:ascii="Arial" w:hAnsi="Arial" w:cs="Arial"/>
          <w:i/>
          <w:iCs/>
          <w:color w:val="202124"/>
          <w:lang w:val="id-ID" w:eastAsia="en-ID"/>
        </w:rPr>
        <w:t>Motivation, Interest, Physical Education, Sports, and Health Learning</w:t>
      </w:r>
    </w:p>
    <w:p w:rsidR="00D8576E" w:rsidRDefault="00D8576E" w:rsidP="00CF1C47">
      <w:pPr>
        <w:spacing w:line="276" w:lineRule="auto"/>
        <w:ind w:leftChars="0" w:left="0" w:firstLineChars="0" w:firstLine="0"/>
        <w:jc w:val="both"/>
        <w:rPr>
          <w:rFonts w:ascii="Arial" w:hAnsi="Arial" w:cs="Arial"/>
          <w:b/>
          <w:color w:val="000000"/>
        </w:rPr>
      </w:pPr>
    </w:p>
    <w:p w:rsidR="00E00477" w:rsidRDefault="00E00477" w:rsidP="00CF1C47">
      <w:pPr>
        <w:spacing w:line="276" w:lineRule="auto"/>
        <w:ind w:leftChars="0" w:left="0" w:firstLineChars="0" w:firstLine="0"/>
        <w:jc w:val="both"/>
        <w:rPr>
          <w:rFonts w:ascii="Arial" w:hAnsi="Arial" w:cs="Arial"/>
          <w:b/>
          <w:color w:val="000000"/>
        </w:rPr>
      </w:pPr>
    </w:p>
    <w:p w:rsidR="00D8576E" w:rsidRDefault="00D8576E" w:rsidP="00CF1C47">
      <w:pPr>
        <w:spacing w:line="276" w:lineRule="auto"/>
        <w:ind w:leftChars="0" w:left="0" w:firstLineChars="0" w:firstLine="0"/>
        <w:jc w:val="both"/>
        <w:rPr>
          <w:rFonts w:ascii="Arial" w:hAnsi="Arial" w:cs="Arial"/>
          <w:b/>
          <w:color w:val="000000"/>
        </w:rPr>
      </w:pPr>
    </w:p>
    <w:p w:rsidR="000B3BC9" w:rsidRPr="003C7BD5" w:rsidRDefault="000B3BC9" w:rsidP="000B3BC9">
      <w:pPr>
        <w:spacing w:line="276" w:lineRule="auto"/>
        <w:ind w:leftChars="0" w:left="2" w:hanging="2"/>
        <w:jc w:val="both"/>
        <w:rPr>
          <w:rFonts w:ascii="Arial" w:hAnsi="Arial" w:cs="Arial"/>
          <w:color w:val="000000"/>
        </w:rPr>
      </w:pPr>
      <w:r w:rsidRPr="003C7BD5">
        <w:rPr>
          <w:rFonts w:ascii="Arial" w:hAnsi="Arial" w:cs="Arial"/>
          <w:b/>
          <w:color w:val="000000"/>
        </w:rPr>
        <w:lastRenderedPageBreak/>
        <w:t>Pendahuluan</w:t>
      </w:r>
      <w:r w:rsidRPr="003C7BD5">
        <w:rPr>
          <w:rFonts w:ascii="Arial" w:hAnsi="Arial" w:cs="Arial"/>
          <w:color w:val="000000"/>
        </w:rPr>
        <w:t xml:space="preserve"> </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Pendidikan merupakan salah satu unsur penentu yang sangat krusial dalam membentuk kualitas sumber daya manusia. Melalui pendidikan, individu tidak hanya memperoleh pengetahuan, tetapi juga keterampilan dan nilai-nilai moral yang diperlukan untuk berkontribusi dalam masyarakat. Misalnya, pendidikan yang berkualitas dapat meningkatkan kemampuan berpikir kritis dan kreativitas, yang sangat dibutuhkan di era globalisasi saat ini. Dalam konteks ini, pendidikan tidak hanya berfungsi sebagai alat transfer ilmu, tetapi juga sebagai sarana untuk membangun karakter dan etika. Dengan demikian, penting bagi semua pihak, baik pemerintah, lembaga pendidikan, maupun masyarakat, untuk berkolaborasi dalam meningkatkan mutu pendidikan. </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Pendidikan harus diupayakan untuk menjadi salah satu unsur penentu yang akan memberikan kemampuan kepada masyarakat dalam mengatasi berbagai persoalanyang dihadapinya. Hal ini berpijak dari pengalaman adanya krisis ekonomi, politik, sosial dan budaya. Keterpurukan dalam bidang-bidang tersebut juga telah membawa dampak buruk yang luar biasa, terhadap penyelenggaraan pendidikan. Krisis tersebut telah menyebabkan peningkatan kesadaran masyarakat terhadap pentingnya pendidikan </w:t>
      </w:r>
      <w:r w:rsidRPr="00E00477">
        <w:rPr>
          <w:rFonts w:ascii="Arial" w:hAnsi="Arial" w:cs="Arial"/>
          <w:bCs/>
          <w:iCs/>
        </w:rPr>
        <w:fldChar w:fldCharType="begin" w:fldLock="1"/>
      </w:r>
      <w:r w:rsidRPr="00E00477">
        <w:rPr>
          <w:rFonts w:ascii="Arial" w:hAnsi="Arial" w:cs="Arial"/>
          <w:bCs/>
          <w:iCs/>
        </w:rPr>
        <w:instrText>ADDIN CSL_CITATION {"citationItems":[{"id":"ITEM-1","itemData":{"DOI":"10.625414/academia.v3i2.514266","author":[{"dropping-particle":"","family":"Kasim","given":"Muhammad","non-dropping-particle":"","parse-names":false,"suffix":""}],"container-title":"Jurnal Academia Fisip Untad","id":"ITEM-1","issue":"2","issued":{"date-parts":[["2011"]]},"page":"660-673","title":"Pentingnya Motivasi Dan Minat Terhadap Manajemen Kinerja Guru Dalam Pelaksanaan Pembelajaran Pendidikan Jasmani, Olahraga Dan Kesehatan","type":"article-journal","volume":"3"},"uris":["http://www.mendeley.com/documents/?uuid=65b3c2c4-a0bb-4e49-8077-b102e19cc9bc"]}],"mendeley":{"formattedCitation":"(Kasim, 2011)","plainTextFormattedCitation":"(Kasim, 2011)","previouslyFormattedCitation":"(Kasim, 2011)"},"properties":{"noteIndex":0},"schema":"https://github.com/citation-style-language/schema/raw/master/csl-citation.json"}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(Kasim, 2011)</w:t>
      </w:r>
      <w:r w:rsidRPr="00E00477">
        <w:rPr>
          <w:rFonts w:ascii="Arial" w:hAnsi="Arial" w:cs="Arial"/>
          <w:bCs/>
          <w:iCs/>
          <w:lang w:val="id-ID"/>
        </w:rPr>
        <w:fldChar w:fldCharType="end"/>
      </w:r>
      <w:r w:rsidRPr="00E00477">
        <w:rPr>
          <w:rFonts w:ascii="Arial" w:hAnsi="Arial" w:cs="Arial"/>
          <w:bCs/>
          <w:iCs/>
        </w:rPr>
        <w:t>.</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fldChar w:fldCharType="begin" w:fldLock="1"/>
      </w:r>
      <w:r w:rsidRPr="00E00477">
        <w:rPr>
          <w:rFonts w:ascii="Arial" w:hAnsi="Arial" w:cs="Arial"/>
          <w:bCs/>
          <w:iCs/>
        </w:rPr>
        <w:instrText>ADDIN CSL_CITATION {"citationItems":[{"id":"ITEM-1","itemData":{"DOI":"10.30814/sportarea.v1i1.373","ISSN":"2527-760X","abstract":"Tujuan penelitian ini adalah mengungkap pengaruh metode kooperatif dan metode komando terhadap keterampilan teknik dasar bermain sepakbola. Jenis penelitian ini adalah eksperimen semu (Quasy Eksperiment), populasi penelitian ini adalah siswa putra SD Negeri 021 Kecamatan Kuantan Tengah Kabupaten Kuansing Provinsi Riau yang berjumlah 42 orang, sedangkan sampel dalam penelitian ini adalah 28 orang siswa setelah menggunakan teknik purposive sampling. Instrumen penelitian yang digunakan adalah tes keterampilan sepakbola usia 10 - 12 tahun, data dianalisis menggunakan statistik uji normalitas dan uji-t. Hasil analisis penelitian menunjukkan bahwa: (1) Terdapat pengaruh metode kooperatif yang signifikan terhadap keterampilan teknik dasar bermain sepakbola, dari rata-rata (mean) 366,07 pada tes awal menjadi 390,36 pada tes akhir, dengan beda mean  24,29 (thitung = 10,29 &gt; ttabel = 1,771), (2) Terdapat pengaruh metode komando yang signifikan terhadap keterampilan teknik dasar bermain sepakbola, dari rata-rata (mean) 363,36 pada tes awal menjadi 376,79 pada tes akhir, dengan beda mean  16,43 (thitung = 5,15 &gt; ttabel= 1.771), (3) Metode kooperatif lebih efektif dari pada metode komando dalam meningkatkan keterampilan teknik dasar bermain sepakbola. Rata-rata peningkatan keterampilan teknik dasar bermain sepakbola dengan menggunakan metode kooperatif adalah 24,29, sementara peningkatan keterampilan teknik dasar bermain sepakbola dengan menggunakan metode komando hanya 16,43, dengan beda mean sebesar 7,86 (thitung  = 2,64 &gt; ttabel = 1,771).","author":[{"dropping-particle":"","family":"Gazali","given":"Novri","non-dropping-particle":"","parse-names":false,"suffix":""}],"container-title":"Journal Sport Area","id":"ITEM-1","issue":"1","issued":{"date-parts":[["2016"]]},"page":"56","title":"Pengaruh Metode Kooperatif dan Komando Terhadap Keterampilan Teknik Dasar Bermain Sepakbola","type":"article-journal","volume":"1"},"uris":["http://www.mendeley.com/documents/?uuid=7f305c36-ac91-4860-969b-9bce98c536c4"]}],"mendeley":{"formattedCitation":"(Gazali, 2016)","plainTextFormattedCitation":"(Gazali, 2016)","previouslyFormattedCitation":"(Gazali, 2016)"},"properties":{"noteIndex":0},"schema":"https://github.com/citation-style-language/schema/raw/master/csl-citation.json"}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(Gazali, 2016)</w:t>
      </w:r>
      <w:r w:rsidRPr="00E00477">
        <w:rPr>
          <w:rFonts w:ascii="Arial" w:hAnsi="Arial" w:cs="Arial"/>
          <w:bCs/>
          <w:iCs/>
          <w:lang w:val="id-ID"/>
        </w:rPr>
        <w:fldChar w:fldCharType="end"/>
      </w:r>
      <w:r w:rsidRPr="00E00477">
        <w:rPr>
          <w:rFonts w:ascii="Arial" w:hAnsi="Arial" w:cs="Arial"/>
          <w:bCs/>
          <w:iCs/>
        </w:rPr>
        <w:t xml:space="preserve"> Saat ini pendidikan jasmani dan olahraga kesehatan khususnya di sekolah dilaksanakan dalam dua bentuk program kegiatan. Pertama kegiatan wajib atau kurikuler yaitu pendidikan olahraga yang dilaksanakan pada jam-jam sekolah. Kedua adalah program kegiatan olahraga ekstrakurikuler berupa kegiatan pendidikan olahraga bagi pelajar-pelajar yang dalam salah satu cabang olahraga, dan kegiatan ini dilakukan pada luar jam pelajaran</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Menurut </w:t>
      </w:r>
      <w:r w:rsidRPr="00E00477">
        <w:rPr>
          <w:rFonts w:ascii="Arial" w:hAnsi="Arial" w:cs="Arial"/>
          <w:bCs/>
          <w:iCs/>
        </w:rPr>
        <w:fldChar w:fldCharType="begin" w:fldLock="1"/>
      </w:r>
      <w:r w:rsidRPr="00E00477">
        <w:rPr>
          <w:rFonts w:ascii="Arial" w:hAnsi="Arial" w:cs="Arial"/>
          <w:bCs/>
          <w:iCs/>
        </w:rPr>
        <w:instrText>ADDIN CSL_CITATION {"citationItems":[{"id":"ITEM-1","itemData":{"DOI":"10.35706/jlo.v2i2.4000","abstract":"Penelitian ini bertujuan untuk mengetahui tingkat motivasi belajar Pendidikan jasmani pada siswa Sekolah Luar Biasa di Kabupaten Karawang. Pendekatan yang digunakan dalam penelitian ini adalah kuantitatif, dengan metode survey dan desain penelitian menggunakan cross sectional. Populasi dalam penelitian ini adalah seluruh siswa kelas VIII di Sekolah Luar Biasa Negeri dan Sekolah Luar Biasa B Tunas Harapan Kabupaten Karawang yang berjumlah 20 siswa, sedangkan samplenya diambil sesuai dengan jumlah populasi dengan teknik total sampling, diperoleh kelas VIII dari kedua Sekolah Luar Biasa berjumlah 20 siswa sebagai kelas yang akan diberikan angket tentang motivasi belajar siswa. Data diolah menggunakan Software Microsoft Excel. Hasil penelitian ini menunjukan bahwa tingkat motivasi belajar siswa dalam pembelajaran Pendidikan jasmani menunjukan presentase motivasi belajar sebanyak 40% dengan kriteria sedang. Jadi dapat disimpulkan tingkat motivasi belajar siswa dalam pembelajaran Pendidikan jasmani dapat meningkat apabila guru mampu menyajikan materi dengan baik dan menyenangkan, memberikan pengajaran melalui bentuk permainan sehingga siswa tidak merasa bosan pada saat pembelajaran berlangsung.","author":[{"dropping-particle":"","family":"Azhuri","given":"Iip Ripai","non-dropping-particle":"","parse-names":false,"suffix":""},{"dropping-particle":"","family":"Purbangkara","given":"Tedi","non-dropping-particle":"","parse-names":false,"suffix":""},{"dropping-particle":"","family":"Nasution","given":"Nana Suryana","non-dropping-particle":"","parse-names":false,"suffix":""}],"container-title":"Jurnal Literasi Olahraga","id":"ITEM-1","issue":"2","issued":{"date-parts":[["2021"]]},"page":"96-103","title":"Survei Motivasi Belajar Pendidikan Jasmani pada Siswa Sekolah Luar Biasa di Kabupaten Karawang","type":"article-journal","volume":"2"},"uris":["http://www.mendeley.com/documents/?uuid=bbf31255-97ab-4c4d-ae82-619d0aec9a2d"]}],"mendeley":{"formattedCitation":"(Azhuri et al., 2021)","plainTextFormattedCitation":"(Azhuri et al., 2021)","previouslyFormattedCitation":"(Azhuri et al., 2021)"},"properties":{"noteIndex":0},"schema":"https://github.com/citation-style-language/schema/raw/master/csl-citation.json"}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(Azhuri et al., 2021)</w:t>
      </w:r>
      <w:r w:rsidRPr="00E00477">
        <w:rPr>
          <w:rFonts w:ascii="Arial" w:hAnsi="Arial" w:cs="Arial"/>
          <w:bCs/>
          <w:iCs/>
          <w:lang w:val="id-ID"/>
        </w:rPr>
        <w:fldChar w:fldCharType="end"/>
      </w:r>
      <w:r w:rsidRPr="00E00477">
        <w:rPr>
          <w:rFonts w:ascii="Arial" w:hAnsi="Arial" w:cs="Arial"/>
          <w:bCs/>
          <w:iCs/>
        </w:rPr>
        <w:t xml:space="preserve"> Pendidikan jasmani dapat mengasah sekaligus membentuk kepribadian yang baik bagi siswa di sekolah. pendidikan jasmani adalah suatu media dalam mendorong perkembangan motorik, kemampuan fisik pengetahuan dan penalaran, penghayatan nilai-nilai (sikap, mental, emosional, spiritual, dan sosial), serta pembiasan pola hidup sehat yang bertujuan untuk merangsang pertumbuhan dan perkembangan secara seimbang. Pendidikan jasmani yang diajarkan disekolah memiliki peranan sangat penting, yaitu memberikan kesempatan kepada perserta didik dan bagian intergral dari pendidikan secara keseluruhan. Belajar ialah sebuah kegiatan yang berlangsung sepanjang haya yang dapat lakukan dirumah, disekolah, di unit-unit pekerjaan dan di masyarakat.</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Depdiknas dalam </w:t>
      </w:r>
      <w:r w:rsidRPr="00E00477">
        <w:rPr>
          <w:rFonts w:ascii="Arial" w:hAnsi="Arial" w:cs="Arial"/>
          <w:bCs/>
          <w:iCs/>
        </w:rPr>
        <w:fldChar w:fldCharType="begin" w:fldLock="1"/>
      </w:r>
      <w:r w:rsidRPr="00E00477">
        <w:rPr>
          <w:rFonts w:ascii="Arial" w:hAnsi="Arial" w:cs="Arial"/>
          <w:bCs/>
          <w:iCs/>
        </w:rPr>
        <w:instrText>ADDIN CSL_CITATION {"citationItems":[{"id":"ITEM-1","itemData":{"DOI":"10.30814/sportarea.v1i1.374","ISSN":"2527-760X","abstract":"Penelitian ini bertujuan untuk mengungkapkan kontribusi faktor lingkungan keluarga dan aktivitas fisik terhadap kesegaran jasmani anak tunagrahita pada SLB Negeri Pekanbaru Riau. Penelitian ini bersifat kuantitatif dengan menggunakan penelitian korelasi, di sekolah SLB Negeri Pembina Pekanbaru tahun ajaran 2011/2012 dengan sampel 30 orang anak tunagrahita. Tehnik pengambilan sampel dilakukan dengan carapurposive rondom sampling. Hasil analisis data menunjukkan pada pengujian hipotesis pertama terdapat kontribusi yang signifikan antara faktor lingkungan keluarga terhadap kesegaran jasmani anak tunagrahita sebesar 14,44%. Pada pengujian hipotesis kedua menunjukkan bahwa terdapat kontribusi yang signifikan antara aktivitas fisik dengan kesegaran jasmani anak tunagrahita sebsar 15,76%. Pada pengujian hipotesis Ketiga menunjukkan bahwa terdapat kontribusi yang signifikan antara faktor lingkungan keluarga dan aktivitas fisik secara bersama-sama dengan kesegaran jasmani anak tunagrahita sebesar 24,70. Kesimpulan penelitian ini adalah untuk dapat menjadi sehat dan bugar yang berkualitas tidak cukup hanya dengan berolahraga saja tetapi juga lingkungan keluarga yang kondusif serta mendukung anak dalam meniti perkembangannya.","author":[{"dropping-particle":"","family":"Sari","given":"Merlina","non-dropping-particle":"","parse-names":false,"suffix":""}],"container-title":"Journal Sport Area","id":"ITEM-1","issue":"1","issued":{"date-parts":[["2016"]]},"page":"38","title":"Kontribusi Lingkungan Keluarga dan Aktivitas Fisik Terhadap Kesegaran Jasmani Anak Tunagrahita","type":"article-journal","volume":"1"},"uris":["http://www.mendeley.com/documents/?uuid=dc0cb8f0-ce03-48a6-b3be-9ccf975fa754"]}],"mendeley":{"formattedCitation":"(Sari, 2016)","plainTextFormattedCitation":"(Sari, 2016)","previouslyFormattedCitation":"(Sari, 2016)"},"properties":{"noteIndex":0},"schema":"https://github.com/citation-style-language/schema/raw/master/csl-citation.json"}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(Sari, 2016)</w:t>
      </w:r>
      <w:r w:rsidRPr="00E00477">
        <w:rPr>
          <w:rFonts w:ascii="Arial" w:hAnsi="Arial" w:cs="Arial"/>
          <w:bCs/>
          <w:iCs/>
          <w:lang w:val="id-ID"/>
        </w:rPr>
        <w:fldChar w:fldCharType="end"/>
      </w:r>
      <w:r w:rsidRPr="00E00477">
        <w:rPr>
          <w:rFonts w:ascii="Arial" w:hAnsi="Arial" w:cs="Arial"/>
          <w:bCs/>
          <w:iCs/>
        </w:rPr>
        <w:t xml:space="preserve"> Menyatakan penyelenggaraan program pendidikan jasmani hendaknya mencerminkan karakteristik program pendidikan jasmani itu sendiri, yaitu “</w:t>
      </w:r>
      <w:r w:rsidRPr="00E00477">
        <w:rPr>
          <w:rFonts w:ascii="Arial" w:hAnsi="Arial" w:cs="Arial"/>
          <w:bCs/>
          <w:i/>
          <w:iCs/>
        </w:rPr>
        <w:t>Developmentally Appropriate Pracitice</w:t>
      </w:r>
      <w:r w:rsidRPr="00E00477">
        <w:rPr>
          <w:rFonts w:ascii="Arial" w:hAnsi="Arial" w:cs="Arial"/>
          <w:bCs/>
          <w:iCs/>
        </w:rPr>
        <w:t xml:space="preserve"> (DAP).   Artinya bahwa tugas ajar yang disampaikan harus memperhatikan perubahan  kemampuan atau kondisi fisik anak dan dapat membantu perubahan tersebut. </w:t>
      </w:r>
      <w:r w:rsidRPr="00E00477">
        <w:rPr>
          <w:rFonts w:ascii="Arial" w:hAnsi="Arial" w:cs="Arial"/>
          <w:bCs/>
          <w:iCs/>
        </w:rPr>
        <w:lastRenderedPageBreak/>
        <w:t>Dengan demikian tugas ajar harus sesuai dengan tingkat perkembangan dan tingkat kematangan anak didik yang diajarkan.</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Burstiando &amp; Nurkholis yang dikutip oleh </w:t>
      </w:r>
      <w:r w:rsidRPr="00E00477">
        <w:rPr>
          <w:rFonts w:ascii="Arial" w:hAnsi="Arial" w:cs="Arial"/>
          <w:bCs/>
          <w:iCs/>
        </w:rPr>
        <w:fldChar w:fldCharType="begin" w:fldLock="1"/>
      </w:r>
      <w:r w:rsidRPr="00E00477">
        <w:rPr>
          <w:rFonts w:ascii="Arial" w:hAnsi="Arial" w:cs="Arial"/>
          <w:bCs/>
          <w:iCs/>
        </w:rPr>
        <w:instrText>ADDIN CSL_CITATION {"citationItems":[{"id":"ITEM-1","itemData":{"DOI":"10.25299/es:ijope.2020.vol1(2).5637","abstract":"This study aims to improve learning skills for soccer dribbling in class XI IPA 3 SMA Negeri 12 Pekanbaru by using the TGT (Teams Games Tournaments) type cooperative model. This type of research uses Classroom Action Research. The subjects of this study were 20 people consisting of 15 male students and 5 female students. The results showed that in cycle I there were 7 students who completed with a percentage of 35% and students who did not complete were 13 students with a percentage of 65%, while in cycle II there were 16 students who completed with a percentage of 80% and students who did not complete as many as 4 people with a percentage of 20%. Based on the results of research conducted through a 2-cycle process, it is concluded that the cooperative model type TGT (Teams Games Tournaments) can improve the football dribbling skills of class XI IPA 3 students of SMA Negeri 12 Pekanbaru. It is hoped that the TGT (Teams Games Tournaments) type of cooperative model can also be applied to all sports that are studied in schools.","author":[{"dropping-particle":"","family":"Wildani","given":"Lutfi","non-dropping-particle":"","parse-names":false,"suffix":""},{"dropping-particle":"","family":"Gazali","given":"Novri","non-dropping-particle":"","parse-names":false,"suffix":""}],"container-title":"Edu Sportivo: Indonesian Journal of Physical Education","id":"ITEM-1","issue":"2","issued":{"date-parts":[["2020"]]},"page":"103-111","title":"Model Kooperatif Teams Games Tournaments: Apakah dapat meningkatkan keterampilan belajar dribbling sepakbola?","type":"article-journal","volume":"1"},"uris":["http://www.mendeley.com/documents/?uuid=2d9e43f0-3642-406b-94a5-cc746842be2d"]}],"mendeley":{"formattedCitation":"(Wildani &amp; Gazali, 2020)","plainTextFormattedCitation":"(Wildani &amp; Gazali, 2020)","previouslyFormattedCitation":"(Wildani &amp; Gazali, 2020)"},"properties":{"noteIndex":0},"schema":"https://github.com/citation-style-language/schema/raw/master/csl-citation.json"}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(Wildani &amp; Gazali, 2020)</w:t>
      </w:r>
      <w:r w:rsidRPr="00E00477">
        <w:rPr>
          <w:rFonts w:ascii="Arial" w:hAnsi="Arial" w:cs="Arial"/>
          <w:bCs/>
          <w:iCs/>
          <w:lang w:val="id-ID"/>
        </w:rPr>
        <w:fldChar w:fldCharType="end"/>
      </w:r>
      <w:r w:rsidRPr="00E00477">
        <w:rPr>
          <w:rFonts w:ascii="Arial" w:hAnsi="Arial" w:cs="Arial"/>
          <w:bCs/>
          <w:iCs/>
        </w:rPr>
        <w:t xml:space="preserve"> Pendidikan adalah suatu usaha untuk mewujudkan aktivitas belajar dan mengembangkan setiap potensi yang ada dari peserta didik agar memiliki keterampilan untuk dirinya maupun untuk masyarakat. Pendidikan bersifat universal, bisa terbagi ke dalam beberapa aspek, salah satunya adalah pendidikan jasmani.</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Senada dengan </w:t>
      </w:r>
      <w:r w:rsidRPr="00E00477">
        <w:rPr>
          <w:rFonts w:ascii="Arial" w:hAnsi="Arial" w:cs="Arial"/>
          <w:bCs/>
          <w:iCs/>
        </w:rPr>
        <w:fldChar w:fldCharType="begin" w:fldLock="1"/>
      </w:r>
      <w:r w:rsidRPr="00E00477">
        <w:rPr>
          <w:rFonts w:ascii="Arial" w:hAnsi="Arial" w:cs="Arial"/>
          <w:bCs/>
          <w:iCs/>
        </w:rPr>
        <w:instrText>ADDIN CSL_CITATION {"citationItems":[{"id":"ITEM-1","itemData":{"DOI":"10.23887/penjakora.v6i1.17417","ISSN":"2597-4505","abstract":"Tujuan dari penelitian ini adalah untuk mengetahui derajad atau kekuatan hubungan, bentuk atau hubungan kausal dan hubungan timbal balik antara status gizi dengan tingkat kesegaran jasmani.Metode penelitian yang digunakan dalam penelitian ini adalah pendekatan kuantitatif, metode survei dengan teknik pengukuran dan tes, sedangkan teknik analisis menggunakan pendekatan analisis korelasi yaitu cara untuk mengetahui ada atau tidak adanya hubungan antar variabel.Pengujian hipotesis hubungan status gizi dengan tingkat kesegaran jasmani sebesar 0.85. Hasil penelitian menyimpulkan terdapat hubungan yang signifikan antara status gizi dengan tingkat kesegaran jasmani siswa putra kelas II SMA N 1 Bangkinang. Kata kunci : kesegaran jasmani siswa, satus gizi","author":[{"dropping-particle":"","family":"Henjilito","given":"Raffly","non-dropping-particle":"","parse-names":false,"suffix":""}],"container-title":"JURNAL PENJAKORA","id":"ITEM-1","issue":"1","issued":{"date-parts":[["2019","7","4"]]},"page":"42","title":"Hubungan Status Gizi Dengan Tingkat Kesegaran Jasmani Siswa Putra Kelas II di SMA N 1 Bangkinang Kabupaten Kampar","type":"article-journal","volume":"6"},"uris":["http://www.mendeley.com/documents/?uuid=5a204f22-38e6-4490-8e87-a01da1707860"]}],"mendeley":{"formattedCitation":"(Henjilito, 2019)","plainTextFormattedCitation":"(Henjilito, 2019)","previouslyFormattedCitation":"(Henjilito, 2019)"},"properties":{"noteIndex":0},"schema":"https://github.com/citation-style-language/schema/raw/master/csl-citation.json"}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(Henjilito, 2019)</w:t>
      </w:r>
      <w:r w:rsidRPr="00E00477">
        <w:rPr>
          <w:rFonts w:ascii="Arial" w:hAnsi="Arial" w:cs="Arial"/>
          <w:bCs/>
          <w:iCs/>
          <w:lang w:val="id-ID"/>
        </w:rPr>
        <w:fldChar w:fldCharType="end"/>
      </w:r>
      <w:r w:rsidRPr="00E00477">
        <w:rPr>
          <w:rFonts w:ascii="Arial" w:hAnsi="Arial" w:cs="Arial"/>
          <w:bCs/>
          <w:iCs/>
        </w:rPr>
        <w:t xml:space="preserve"> Salah satu upaya untuk mewujudkan bentuk manusia yang memiliki pengetahuan, keterampilan, kesehatan jasmani dan rohani adalah dengan Pendidikan Jasmani (Penjas). Walaupun undang-undang sudah ada, namun belum berarti bahwa pendidikan jasmani dan kesehatan khususnya dalam olahraga telah dilaksanakan sebagaimana mestinya disemua tingkat dan jenis pendidikan.</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Sebagaimana dalam </w:t>
      </w:r>
      <w:r w:rsidRPr="00E00477">
        <w:rPr>
          <w:rFonts w:ascii="Arial" w:hAnsi="Arial" w:cs="Arial"/>
          <w:bCs/>
          <w:iCs/>
        </w:rPr>
        <w:fldChar w:fldCharType="begin" w:fldLock="1"/>
      </w:r>
      <w:r w:rsidRPr="00E00477">
        <w:rPr>
          <w:rFonts w:ascii="Arial" w:hAnsi="Arial" w:cs="Arial"/>
          <w:bCs/>
          <w:iCs/>
        </w:rPr>
        <w:instrText>ADDIN CSL_CITATION {"citationItems":[{"id":"ITEM-1","itemData":{"author":[{"dropping-particle":"","family":"Undang-Undang","given":"","non-dropping-particle":"","parse-names":false,"suffix":""}],"id":"ITEM-1","issued":{"date-parts":[["2022"]]},"publisher":"Jakarta. Kemenegpora.","publisher-place":"Jakarta.","title":"Sistem Keolahragaan Nasional","type":"book"},"uris":["http://www.mendeley.com/documents/?uuid=fcce816d-54e6-44db-8de8-c50a8f6729c1"]}],"mendeley":{"formattedCitation":"(Undang-Undang, 2022)","plainTextFormattedCitation":"(Undang-Undang, 2022)","previouslyFormattedCitation":"(Undang-Undang, 2022)"},"properties":{"noteIndex":0},"schema":"https://github.com/citation-style-language/schema/raw/master/csl-citation.json"}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(Undang-Undang, 2022)</w:t>
      </w:r>
      <w:r w:rsidRPr="00E00477">
        <w:rPr>
          <w:rFonts w:ascii="Arial" w:hAnsi="Arial" w:cs="Arial"/>
          <w:bCs/>
          <w:iCs/>
          <w:lang w:val="id-ID"/>
        </w:rPr>
        <w:fldChar w:fldCharType="end"/>
      </w:r>
      <w:r w:rsidRPr="00E00477">
        <w:rPr>
          <w:rFonts w:ascii="Arial" w:hAnsi="Arial" w:cs="Arial"/>
          <w:bCs/>
          <w:iCs/>
        </w:rPr>
        <w:t xml:space="preserve"> tentang Sistem Keolahragaan Nasional no. 3 Pasal 1 Ayat 11 menjelaskan bahwa: “Olahraga pendidikan adalah pendidikan jasmani dan olahraga yang dilaksanakan sebagai bagian proses pendidikan yang teratur dan berkelanjutan untuk memperoleh pengetahuan, kepribadian, keterampilan, kesehatan, dan kebugaran jasmani”.</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Sesuai dengan kutipan di atas, pendidikan jasmani, olahraga, dan kesehatan merupakan salah satu media untuk mendorong pertumbuhan fisik, perkembangan psikis, keterampilan motorik, pengetahuan dan penalaran, penghayatan nilai-nilai (sikap-mental-emosional-sportivitas-spiritual-sosial), serta pembiasaan pola hidup sehat yang bermuara untuk merangsang pertumbuhan dan perkembangan kualitas fisik dan psikis yang seimbang guna mencapai suatu prestasi dalam olahraga.</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Menurut </w:t>
      </w:r>
      <w:r w:rsidRPr="00E00477">
        <w:rPr>
          <w:rFonts w:ascii="Arial" w:hAnsi="Arial" w:cs="Arial"/>
          <w:bCs/>
          <w:iCs/>
        </w:rPr>
        <w:fldChar w:fldCharType="begin" w:fldLock="1"/>
      </w:r>
      <w:r w:rsidRPr="00E00477">
        <w:rPr>
          <w:rFonts w:ascii="Arial" w:hAnsi="Arial" w:cs="Arial"/>
          <w:bCs/>
          <w:iCs/>
        </w:rPr>
        <w:instrText>ADDIN CSL_CITATION {"citationItems":[{"id":"ITEM-1","itemData":{"DOI":"10.31851/wahanadidaktika.v21i1.11011","ISSN":"1829-5614","abstract":"Masalah dalam penelitian ini adalah pembelajaran Pendidikan Jasmani olahraga dan Kesehatan (PJOK) kelas VII,VIII di SMPN 3 Kota Solok belum berjalan dengan baik, hal ini mungkin disebabkan oleh motivasi intrinsik dan ekstrinsik.Tujuan dari penelitian ini adalah mengetahui Motivasi Siswa dalam Pembelajaran Pendidikan Jasmani olahraga dan Kesehatan (PJOK) Kelas VII,VIII di SMP N 3 Kota Solok. Penelitian ini bersifat deskriptif. Populasi penelitian adalah siswa Kelas VII,VIIIdi SMP N 3 Kota Solok dengan jumlah 357 orang. Teknik pengambilan sampel dilakukan dengan cara Proportionate Stratified Random Sampling, sehingga sampel berjumlah 36 orang siswa. Pengambilan data dilakukan dengan cara responden menilai/mengisi angket yang dirancang sedemikian rupa sehingga bisa menyebabkan informasi yang lebih objektif dari responden. Analisis data penelitian menggunakan teknik distribusi frekuensi (statistik deskriptif) dengan perhitungan persentase P = F/N × 100%. Hasil penelitian menujukkan bahwa, 1) Sub variabel motivasi siswa dalam Pembelajaran Pendidikan Jasmani olahraga dan Kesehatan (PJOK), dengan tingkat pencapaian sebesar 73,91% dan tergolong baik, 2)Sub variabel motivasi ekstrinsiksiswa dalam Pembelajaran Pendidikan Jasmani olahraga dan Kesehatan (PJOK), dengan tingkat pencapaian sebesar 80,04% dan tergolong baik, 3) Motivasi Siswa dalam Pembelajaran Pendidikan Jasmani olahraga dan Kesehatan (PJOK) Kelas VII,VIII di SMP N 3 Kota Solok memperoleh tingkat pencapaian sebesar 76,98% dan tergolong baik. Kata Kunci: Motivasi, Siswa, Pendidikan Jasmani","author":[{"dropping-particle":"","family":"Rozi","given":"Muhammad Fakhrur","non-dropping-particle":"","parse-names":false,"suffix":""},{"dropping-particle":"","family":"Putra","given":"Juanda","non-dropping-particle":"","parse-names":false,"suffix":""},{"dropping-particle":"","family":"Suwirman","given":"Suwirman","non-dropping-particle":"","parse-names":false,"suffix":""},{"dropping-particle":"","family":"Arsil","given":"Arsil","non-dropping-particle":"","parse-names":false,"suffix":""}],"container-title":"Wahana Didaktika : Jurnal Ilmu Kependidikan","id":"ITEM-1","issue":"1","issued":{"date-parts":[["2023"]]},"page":"143-153","title":"Motivasi Siswa Dalam Pembelajaran Pendidikan Jasmani Olahraga dan Kesehatan (PJOK)","type":"article-journal","volume":"21"},"uris":["http://www.mendeley.com/documents/?uuid=f377fcf6-3aef-4201-9750-d29aa08c1e81"]}],"mendeley":{"formattedCitation":"(Rozi et al., 2023)","plainTextFormattedCitation":"(Rozi et al., 2023)","previouslyFormattedCitation":"(Rozi et al., 2023)"},"properties":{"noteIndex":0},"schema":"https://github.com/citation-style-language/schema/raw/master/csl-citation.json"}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(Rozi et al., 2023)</w:t>
      </w:r>
      <w:r w:rsidRPr="00E00477">
        <w:rPr>
          <w:rFonts w:ascii="Arial" w:hAnsi="Arial" w:cs="Arial"/>
          <w:bCs/>
          <w:iCs/>
          <w:lang w:val="id-ID"/>
        </w:rPr>
        <w:fldChar w:fldCharType="end"/>
      </w:r>
      <w:r w:rsidRPr="00E00477">
        <w:rPr>
          <w:rFonts w:ascii="Arial" w:hAnsi="Arial" w:cs="Arial"/>
          <w:bCs/>
          <w:iCs/>
        </w:rPr>
        <w:t xml:space="preserve"> Pendidikan Jasmani Olahraga dan Kesehatan (PJOK) merupakan salah satu aspek yang sangat dibutuhkan oleh peserta didik dalam mewujudkan tujuan pendidikan nasional untuk membentuk sikap, perilaku, disiplin, kejujuran, kerjasama dan meningkatkan kesegaran jasmani dan kesehatan serta daya tahan tubuh terhadap penyakit. Mata pelajaran pendidikan jasmani olahraga kesehatan (PJOK) memiliki makna penting pada proses bertumbuhnya siswa dalam kehidupan yang sehat dan aktif, karena PJOK adalah bagian dari sistem pendidikan secara keseluruhan.</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Pendidikan jasmani dilakukan tidak hanya sekedar melalui serangkaian jenis aktivitas fisik yang sudah ada sejak zaman dahulu. Namun pendidikan jasmani itu sendiri sekarang dapat dimodifikasi. Baik dari segi alatnya ataupun bisa juga dari bentuk permainannya itu sendiri. Salah satunya yaitu melalui aktivitas permainan tradisional. Seiring berkembangnya zaman, permainan tradisional itu mulai tergusur oleh materi-materi baru yang sifatnya lebih terstruktur </w:t>
      </w:r>
      <w:r w:rsidRPr="00E00477">
        <w:rPr>
          <w:rFonts w:ascii="Arial" w:hAnsi="Arial" w:cs="Arial"/>
          <w:bCs/>
          <w:iCs/>
        </w:rPr>
        <w:fldChar w:fldCharType="begin" w:fldLock="1"/>
      </w:r>
      <w:r w:rsidRPr="00E00477">
        <w:rPr>
          <w:rFonts w:ascii="Arial" w:hAnsi="Arial" w:cs="Arial"/>
          <w:bCs/>
          <w:iCs/>
        </w:rPr>
        <w:instrText>ADDIN CSL_CITATION {"citationItems":[{"id":"ITEM-1","itemData":{"DOI":"10.15294/active.v6i1.13258","author":[{"dropping-particle":"","family":"Pangestuti","given":"Widi","non-dropping-particle":"","parse-names":false,"suffix":""},{"dropping-particle":"","family":"Raharjo","given":"Agus","non-dropping-particle":"","parse-names":false,"suffix":""}],"container-title":"Journal of Phisical Education Sport Health and Recreations","id":"ITEM-1","issue":"1","issued":{"date-parts":[["2017"]]},"page":"74-78","title":"Survei Motivasi Mengikuti Pembelajaran Pendidikan Jasmani Aktivitas Permainan Tradisional (Tunagrahita)","type":"article-journal","volume":"6"},"uris":["http://www.mendeley.com/documents/?uuid=4eead1ae-1291-403d-b882-9f26fffd97c9"]}],"mendeley":{"formattedCitation":"(Pangestuti &amp; Raharjo, 2017)","plainTextFormattedCitation":"(Pangestuti &amp; Raharjo, 2017)","previouslyFormattedCitation":"(Pangestuti &amp; Raharjo, 2017)"},"properties":{"noteIndex":0},"schema":"https://github.com/citation-style-language/schema/raw/master/csl-citation.json"}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(Pangestuti &amp; Raharjo, 2017)</w:t>
      </w:r>
      <w:r w:rsidRPr="00E00477">
        <w:rPr>
          <w:rFonts w:ascii="Arial" w:hAnsi="Arial" w:cs="Arial"/>
          <w:bCs/>
          <w:iCs/>
          <w:lang w:val="id-ID"/>
        </w:rPr>
        <w:fldChar w:fldCharType="end"/>
      </w:r>
      <w:r w:rsidRPr="00E00477">
        <w:rPr>
          <w:rFonts w:ascii="Arial" w:hAnsi="Arial" w:cs="Arial"/>
          <w:bCs/>
          <w:iCs/>
        </w:rPr>
        <w:t xml:space="preserve">.  </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lastRenderedPageBreak/>
        <w:t>Pembelajaran yang diberikan secara langsung meliputi semua proses pembelajaran mulai dari pemberian materi belajar, pengumpulan tugas-tugas belajar yang diberikan oleh guru sampai pada hasil ujian yang juga diberikan melalui pembelajaran di dalam kelas</w:t>
      </w:r>
      <w:r w:rsidRPr="00E00477">
        <w:rPr>
          <w:rFonts w:ascii="Arial" w:hAnsi="Arial" w:cs="Arial"/>
          <w:bCs/>
          <w:i/>
          <w:iCs/>
        </w:rPr>
        <w:t xml:space="preserve">, </w:t>
      </w:r>
      <w:r w:rsidRPr="00E00477">
        <w:rPr>
          <w:rFonts w:ascii="Arial" w:hAnsi="Arial" w:cs="Arial"/>
          <w:bCs/>
          <w:iCs/>
        </w:rPr>
        <w:t xml:space="preserve">tentunya agar kegiatan belajar secara langsung ini menjadi lancar tergantung pada tingkat motivasi dan minat yang dimiliki oleh siswa. </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Melalui motivasi dan minat siswa dalam mengikuti proses pembelajaran secara sungguh-sungguh dan dengan senang hati maka tujuan pembelajaran pendidikan jasmani dapat tercapai dengan baik. Minat merupakan suatu sikap dimana individu cenderung bertingkah laku melakukan kegiatan yang disenanginya dan memperhatikannya secara terus-menerus. Dengan adanya minat yang tinggi akan membuat siswa putra dan putri menjadi aktif dalam proses belajar mengajar pendidikan jasmani yang dituangkan dalam kegiatan pembelajaran Pendidikan Jasmani Olahraga Kesehatan.</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Menurut </w:t>
      </w:r>
      <w:r w:rsidRPr="00E00477">
        <w:rPr>
          <w:rFonts w:ascii="Arial" w:hAnsi="Arial" w:cs="Arial"/>
          <w:bCs/>
          <w:iCs/>
        </w:rPr>
        <w:fldChar w:fldCharType="begin" w:fldLock="1"/>
      </w:r>
      <w:r w:rsidRPr="00E00477">
        <w:rPr>
          <w:rFonts w:ascii="Arial" w:hAnsi="Arial" w:cs="Arial"/>
          <w:bCs/>
          <w:iCs/>
        </w:rPr>
        <w:instrText>ADDIN CSL_CITATION {"citationItems":[{"id":"ITEM-1","itemData":{"DOI":"10.265451/jmp.v3.i2.55154","abstract":"Tujuan penelitian ini adalah mengetahui Pengaruh Lingkungan Sekolah, Peran Guru Dan Minat Belajar Siswa Terhadap Motivasi Belajar Penjas SD Inpres Buttatianang I Makassar. Jenis penelitian ini adalah penelitian deskrpitif analisis dengan desain penelitian menggunakan Path Analisis. Populasinya adalah siswa siswi kelas V SD Inpres Buttatianang I Makassar. Yang berjumlah 28 siswa. Teknik penentuan sampelnya yaitu secara populasi terjangkau. Teknik analisis data yang digunakan adalah analisis deskriptif dengan bantuan SPSS 18 for windows. Hasil penelitian ini menunjukkan bahwa (1) SD Inpres Buttatianang I Makassar, memiliki pengaruh lansung lingkungan sekolah yang signifikan terhadap minat belajar siswa pada mata pelajaran penjas sebesar 40,26%. (2) pengaruh lansung peran guru yang signifikan terhadap minat belajar siswa pada mata pelajaran penjas sebesar 31,36%. (3) pengaruh lingkungan sekolah terhadap motivasi belajar siswa pada mata pelajaran penjas sebesar 9,48%. (4) pengaruh lansung peran guru terhadap motivasi siswa pada mata pelajaran penjas sebesar 63,04%. (5) pengaruh minat belajar terhadap motivasi belajar siswa pada mata pelajaran penjas sebesar 24,32%. (6) pengaruh lingkungan sekolah terhadap motivasi belajar siswa pada mata pelajar penjas melalui minat belajar sebesar 77,88%. (7) pengaruh peran guru terhadap motivasi belajar siswa pada mata pelajaran penjas melalui minat belajar sebesar 77,88%","author":[{"dropping-particle":"","family":"Darmawan","given":"Syamsul","non-dropping-particle":"","parse-names":false,"suffix":""}],"container-title":"Jurnal Muara Pendidikan","id":"ITEM-1","issue":"2","issued":{"date-parts":[["2018"]]},"page":"103-116","title":"Pengaruh Lingkungan Sekolah , Peran Guru Dan","type":"article-journal","volume":"3"},"uris":["http://www.mendeley.com/documents/?uuid=baf1ebb9-29ce-4752-bd97-e5c265f60e84"]}],"mendeley":{"formattedCitation":"(Darmawan, 2018)","plainTextFormattedCitation":"(Darmawan, 2018)","previouslyFormattedCitation":"(Darmawan, 2018)"},"properties":{"noteIndex":0},"schema":"https://github.com/citation-style-language/schema/raw/master/csl-citation.json"}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(Darmawan, 2018)</w:t>
      </w:r>
      <w:r w:rsidRPr="00E00477">
        <w:rPr>
          <w:rFonts w:ascii="Arial" w:hAnsi="Arial" w:cs="Arial"/>
          <w:bCs/>
          <w:iCs/>
          <w:lang w:val="id-ID"/>
        </w:rPr>
        <w:fldChar w:fldCharType="end"/>
      </w:r>
      <w:r w:rsidRPr="00E00477">
        <w:rPr>
          <w:rFonts w:ascii="Arial" w:hAnsi="Arial" w:cs="Arial"/>
          <w:bCs/>
          <w:iCs/>
        </w:rPr>
        <w:t xml:space="preserve"> </w:t>
      </w:r>
      <w:r w:rsidRPr="00E00477">
        <w:rPr>
          <w:rFonts w:ascii="Arial" w:hAnsi="Arial" w:cs="Arial"/>
          <w:bCs/>
          <w:iCs/>
          <w:lang w:val="id-ID"/>
        </w:rPr>
        <w:t>Motivasi yang dimiliki oleh setiap siswa pun berbeda beda, terutama motivasi dalam hal belajar atau sering disebut dengan motivasi belajar.Hubungan antara guru dan siswa sangat fundamental nilainya bagi pengajar efektif. Sebuah hubungan yang sehat antara guru dan siswa perlu didasarkan atas dua kualitas. Pertama, penerimaan siswaatas otoritas guru. Tugas pokok guru adalah mengorganisir dan mengelola pembelajaran siswa, yang mencakup penerapan kontrol atas manajemen aktivitas belajar dan manajemen perilaku siswa (termasuk menjaga disiplin). Kualitas kedua yang diperlukan bagi hubungan yang sehat adalah saking menghormati dan mengerti antara guru dan siswa</w:t>
      </w:r>
      <w:r w:rsidRPr="00E00477">
        <w:rPr>
          <w:rFonts w:ascii="Arial" w:hAnsi="Arial" w:cs="Arial"/>
          <w:bCs/>
          <w:iCs/>
        </w:rPr>
        <w:t>.</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Menurut </w:t>
      </w:r>
      <w:r w:rsidRPr="00E00477">
        <w:rPr>
          <w:rFonts w:ascii="Arial" w:hAnsi="Arial" w:cs="Arial"/>
          <w:bCs/>
          <w:iCs/>
          <w:lang w:val="id-ID"/>
        </w:rPr>
        <w:t>Mocanu et al</w:t>
      </w:r>
      <w:r w:rsidRPr="00E00477">
        <w:rPr>
          <w:rFonts w:ascii="Arial" w:hAnsi="Arial" w:cs="Arial"/>
          <w:bCs/>
          <w:iCs/>
        </w:rPr>
        <w:t xml:space="preserve"> yang dikutip oleh </w:t>
      </w:r>
      <w:r w:rsidRPr="00E00477">
        <w:rPr>
          <w:rFonts w:ascii="Arial" w:hAnsi="Arial" w:cs="Arial"/>
          <w:bCs/>
          <w:iCs/>
        </w:rPr>
        <w:fldChar w:fldCharType="begin" w:fldLock="1"/>
      </w:r>
      <w:r w:rsidRPr="00E00477">
        <w:rPr>
          <w:rFonts w:ascii="Arial" w:hAnsi="Arial" w:cs="Arial"/>
          <w:bCs/>
          <w:iCs/>
        </w:rPr>
        <w:instrText>ADDIN CSL_CITATION {"citationItems":[{"id":"ITEM-1","itemData":{"DOI":"10.15294/active.v11i2.57044","author":[{"dropping-particle":"","family":"Marbun","given":"Kevin Juan","non-dropping-particle":"","parse-names":false,"suffix":""},{"dropping-particle":"","family":"Apriani","given":"Leni","non-dropping-particle":"","parse-names":false,"suffix":""}],"container-title":"Journal of Physical Education, Sport, Health and Recreations","id":"ITEM-1","issue":"2","issued":{"date-parts":[["2022"]]},"page":"103-105","title":"Study Of Learning Motivation Of Students Of Educational Technology Students During The Covid-19 Pandemidy Of Learning Motivation Of Students Of Educational Technology Students During The Covid-19 Pandemi","type":"article-journal","volume":"11"},"uris":["http://www.mendeley.com/documents/?uuid=bdd11ef4-3c20-468d-8d9c-a1d3956342e9"]}],"mendeley":{"formattedCitation":"(Marbun &amp; Apriani, 2022)","plainTextFormattedCitation":"(Marbun &amp; Apriani, 2022)","previouslyFormattedCitation":"(Marbun &amp; Apriani, 2022)"},"properties":{"noteIndex":0},"schema":"https://github.com/citation-style-language/schema/raw/master/csl-citation.json"}</w:instrText>
      </w:r>
      <w:r w:rsidRPr="00E00477">
        <w:rPr>
          <w:rFonts w:ascii="Arial" w:hAnsi="Arial" w:cs="Arial"/>
          <w:bCs/>
          <w:iCs/>
        </w:rPr>
        <w:fldChar w:fldCharType="separate"/>
      </w:r>
      <w:r w:rsidRPr="00E00477">
        <w:rPr>
          <w:rFonts w:ascii="Arial" w:hAnsi="Arial" w:cs="Arial"/>
          <w:bCs/>
          <w:iCs/>
        </w:rPr>
        <w:t>(Marbun &amp; Apriani, 2022)</w:t>
      </w:r>
      <w:r w:rsidRPr="00E00477">
        <w:rPr>
          <w:rFonts w:ascii="Arial" w:hAnsi="Arial" w:cs="Arial"/>
          <w:bCs/>
          <w:iCs/>
          <w:lang w:val="id-ID"/>
        </w:rPr>
        <w:fldChar w:fldCharType="end"/>
      </w:r>
      <w:r w:rsidRPr="00E00477">
        <w:rPr>
          <w:rFonts w:ascii="Arial" w:hAnsi="Arial" w:cs="Arial"/>
          <w:bCs/>
          <w:iCs/>
        </w:rPr>
        <w:t xml:space="preserve"> </w:t>
      </w:r>
      <w:r w:rsidRPr="00E00477">
        <w:rPr>
          <w:rFonts w:ascii="Arial" w:hAnsi="Arial" w:cs="Arial"/>
          <w:bCs/>
          <w:i/>
          <w:iCs/>
          <w:lang w:val="id-ID"/>
        </w:rPr>
        <w:t>explains that increasing</w:t>
      </w:r>
      <w:r w:rsidRPr="00E00477">
        <w:rPr>
          <w:rFonts w:ascii="Arial" w:hAnsi="Arial" w:cs="Arial"/>
          <w:bCs/>
          <w:i/>
          <w:iCs/>
        </w:rPr>
        <w:t xml:space="preserve"> </w:t>
      </w:r>
      <w:r w:rsidRPr="00E00477">
        <w:rPr>
          <w:rFonts w:ascii="Arial" w:hAnsi="Arial" w:cs="Arial"/>
          <w:bCs/>
          <w:i/>
          <w:iCs/>
          <w:lang w:val="id-ID"/>
        </w:rPr>
        <w:t>student motivation can be done through the right</w:t>
      </w:r>
      <w:r w:rsidRPr="00E00477">
        <w:rPr>
          <w:rFonts w:ascii="Arial" w:hAnsi="Arial" w:cs="Arial"/>
          <w:bCs/>
          <w:i/>
          <w:iCs/>
        </w:rPr>
        <w:t xml:space="preserve"> </w:t>
      </w:r>
      <w:r w:rsidRPr="00E00477">
        <w:rPr>
          <w:rFonts w:ascii="Arial" w:hAnsi="Arial" w:cs="Arial"/>
          <w:bCs/>
          <w:i/>
          <w:iCs/>
          <w:lang w:val="id-ID"/>
        </w:rPr>
        <w:t>learning model given by the teacher. He further</w:t>
      </w:r>
      <w:r w:rsidRPr="00E00477">
        <w:rPr>
          <w:rFonts w:ascii="Arial" w:hAnsi="Arial" w:cs="Arial"/>
          <w:bCs/>
          <w:i/>
          <w:iCs/>
        </w:rPr>
        <w:t xml:space="preserve"> </w:t>
      </w:r>
      <w:r w:rsidRPr="00E00477">
        <w:rPr>
          <w:rFonts w:ascii="Arial" w:hAnsi="Arial" w:cs="Arial"/>
          <w:bCs/>
          <w:i/>
          <w:iCs/>
          <w:lang w:val="id-ID"/>
        </w:rPr>
        <w:t>explained that teachers are required to be able to</w:t>
      </w:r>
      <w:r w:rsidRPr="00E00477">
        <w:rPr>
          <w:rFonts w:ascii="Arial" w:hAnsi="Arial" w:cs="Arial"/>
          <w:bCs/>
          <w:i/>
          <w:iCs/>
        </w:rPr>
        <w:t xml:space="preserve"> </w:t>
      </w:r>
      <w:r w:rsidRPr="00E00477">
        <w:rPr>
          <w:rFonts w:ascii="Arial" w:hAnsi="Arial" w:cs="Arial"/>
          <w:bCs/>
          <w:i/>
          <w:iCs/>
          <w:lang w:val="id-ID"/>
        </w:rPr>
        <w:t>understand the conditions of the situation using</w:t>
      </w:r>
      <w:r w:rsidRPr="00E00477">
        <w:rPr>
          <w:rFonts w:ascii="Arial" w:hAnsi="Arial" w:cs="Arial"/>
          <w:bCs/>
          <w:i/>
          <w:iCs/>
        </w:rPr>
        <w:t xml:space="preserve"> </w:t>
      </w:r>
      <w:r w:rsidRPr="00E00477">
        <w:rPr>
          <w:rFonts w:ascii="Arial" w:hAnsi="Arial" w:cs="Arial"/>
          <w:bCs/>
          <w:i/>
          <w:iCs/>
          <w:lang w:val="id-ID"/>
        </w:rPr>
        <w:t xml:space="preserve">learning models to increase student learning </w:t>
      </w:r>
      <w:r w:rsidRPr="00E00477">
        <w:rPr>
          <w:rFonts w:ascii="Arial" w:hAnsi="Arial" w:cs="Arial"/>
          <w:bCs/>
          <w:i/>
          <w:iCs/>
        </w:rPr>
        <w:t>motivation</w:t>
      </w:r>
      <w:r w:rsidRPr="00E00477">
        <w:rPr>
          <w:rFonts w:ascii="Arial" w:hAnsi="Arial" w:cs="Arial"/>
          <w:bCs/>
          <w:iCs/>
        </w:rPr>
        <w:t>. Kutipan tersebut menjelaskan bahwa peningkatan tersebut motivasi siswa dapat dilakukan melalui cara yang benar model pembelajaran yang diberikan oleh guru. Dia lebih lanjut menjelaskan bahwa guru dituntut untuk mampu memahami kondisi situasi menggunakan model pembelajaran untuk meningkatkan motivasi belajar siswa.</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Motivasi dan minat besar pengaruhnya terhadap belajar, karena bila bahan pelajaran yang dipelajarai tidak sesuai dengan motivasi dan minat siswa putra dan putri, tidak akan belajar dengan sebaik-baiknya, karena tidak ada daya tarik baginya terhadap pelajaran tersebut. Siswa enggan untuk belajar dan tidak memperoleh kepuasan dari pelajaran tersebut. bahan pelajaran yang menarik minat siswa akan lebih mudah untuk dipelajari dan diingat oleh siswa.</w:t>
      </w:r>
    </w:p>
    <w:p w:rsidR="00E00477" w:rsidRPr="00E00477"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 xml:space="preserve">Motivasi dan minat yang tinggi pada siswa akan membuat siswa berusaha keras mengatasi masalah yang mungkin timbul dalam kegiatan belajar yang </w:t>
      </w:r>
      <w:r w:rsidRPr="00E00477">
        <w:rPr>
          <w:rFonts w:ascii="Arial" w:hAnsi="Arial" w:cs="Arial"/>
          <w:bCs/>
          <w:iCs/>
        </w:rPr>
        <w:lastRenderedPageBreak/>
        <w:t>dilakukan, demikian pula sebaliknya motivasi dan minat yang rendah menyebabkan menurunnya keinginan siswa untuk mengikuti pembelajaran PJOK yang akhirnya akan menghambat tercapainya sumber daya manusia yang berkualitas sebagimana yang tertuang dalam tujuan pendidikan jasmani itu sendiri.</w:t>
      </w:r>
    </w:p>
    <w:p w:rsidR="00ED3229" w:rsidRPr="00ED3229" w:rsidRDefault="00E00477" w:rsidP="00E00477">
      <w:pPr>
        <w:spacing w:line="276" w:lineRule="auto"/>
        <w:ind w:leftChars="0" w:left="0" w:firstLineChars="0" w:firstLine="0"/>
        <w:jc w:val="both"/>
        <w:rPr>
          <w:rFonts w:ascii="Arial" w:hAnsi="Arial" w:cs="Arial"/>
          <w:bCs/>
          <w:iCs/>
        </w:rPr>
      </w:pPr>
      <w:r w:rsidRPr="00E00477">
        <w:rPr>
          <w:rFonts w:ascii="Arial" w:hAnsi="Arial" w:cs="Arial"/>
          <w:bCs/>
          <w:iCs/>
        </w:rPr>
        <w:t>Namun berdasarkan hasil observasi dan wawancara dengan guru Pendidikan Jasmani kelas VIII di MTs Masmur Kota Pekanbaru, diketahui bahwa permasalahan yang dihadapi siswa kelas VIII terkait motivasi dan minat terhadap pembelajaran pendidikan jasmani (penjas) di sekolah sangat kompleks dan beragam. Salah satu kendala utama adalah kurangnya pemahaman siswa tentang pentingnya aktivitas fisik bagi kesehatan dan perkembangan diri mereka. Misalnya, banyak siswa yang lebih tertarik pada kegiatan yang bersifat akademis atau teknologi, sehingga mengabaikan manfaat penjas yang dapat meningkatkan kebugaran fisik dan mental. Selain itu, metode pengajaran yang monoton dan kurang inovatif sering kali membuat siswa merasa bosan. Dalam hal ini, pengajaran yang lebih interaktif, seperti permainan kelompok atau kompetisi, dapat meningkatkan keterlibatan siswa. Pentingnya peran guru dalam menciptakan suasana belajar yang menyenangkan dan menantang tidak bisa diabaikan. Dengan demikian, guru perlu mengadopsi pendekatan yang lebih variatif dan relevan dengan minat siswa, agar mereka dapat melihat penjas bukan sekadar kewajiban, tetapi sebagai bagian penting dari gaya hidup sehat.</w:t>
      </w:r>
      <w:r w:rsidR="00D8576E" w:rsidRPr="00D8576E">
        <w:rPr>
          <w:rFonts w:ascii="Arial" w:hAnsi="Arial" w:cs="Arial"/>
          <w:bCs/>
          <w:iCs/>
          <w:lang w:val="id-ID"/>
        </w:rPr>
        <w:t>.</w:t>
      </w:r>
      <w:r w:rsidR="00AA5549" w:rsidRPr="00AA5549">
        <w:rPr>
          <w:rFonts w:ascii="Arial" w:hAnsi="Arial" w:cs="Arial"/>
          <w:bCs/>
          <w:iCs/>
        </w:rPr>
        <w:t xml:space="preserve"> </w:t>
      </w:r>
    </w:p>
    <w:p w:rsidR="002D4B31" w:rsidRPr="0039245C" w:rsidRDefault="002D4B31" w:rsidP="002D4B31">
      <w:pPr>
        <w:spacing w:line="276" w:lineRule="auto"/>
        <w:ind w:leftChars="0" w:left="2" w:hanging="2"/>
        <w:jc w:val="both"/>
        <w:rPr>
          <w:rFonts w:ascii="Arial" w:hAnsi="Arial" w:cs="Arial"/>
        </w:rPr>
      </w:pPr>
    </w:p>
    <w:p w:rsidR="000B3BC9" w:rsidRPr="000B3BC9" w:rsidRDefault="000B3BC9" w:rsidP="00DF2BB8">
      <w:pPr>
        <w:spacing w:line="276" w:lineRule="auto"/>
        <w:ind w:leftChars="0" w:left="2" w:hanging="2"/>
        <w:jc w:val="both"/>
        <w:rPr>
          <w:rFonts w:ascii="Arial" w:hAnsi="Arial" w:cs="Arial"/>
          <w:color w:val="000000"/>
        </w:rPr>
      </w:pPr>
      <w:r w:rsidRPr="000B3BC9">
        <w:rPr>
          <w:rFonts w:ascii="Arial" w:hAnsi="Arial" w:cs="Arial"/>
          <w:b/>
          <w:color w:val="000000"/>
        </w:rPr>
        <w:t>Metode Penelitian</w:t>
      </w:r>
      <w:r w:rsidRPr="000B3BC9">
        <w:rPr>
          <w:rFonts w:ascii="Arial" w:hAnsi="Arial" w:cs="Arial"/>
          <w:color w:val="000000"/>
        </w:rPr>
        <w:t xml:space="preserve"> </w:t>
      </w:r>
    </w:p>
    <w:p w:rsidR="0067206E" w:rsidRDefault="00E00477" w:rsidP="00D8576E">
      <w:pPr>
        <w:spacing w:line="276" w:lineRule="auto"/>
        <w:ind w:leftChars="0" w:left="0" w:firstLineChars="0" w:firstLine="0"/>
        <w:jc w:val="both"/>
        <w:rPr>
          <w:rFonts w:ascii="Arial" w:hAnsi="Arial" w:cs="Arial"/>
          <w:bCs/>
          <w:lang w:bidi="en-US"/>
        </w:rPr>
      </w:pPr>
      <w:r w:rsidRPr="00E00477">
        <w:rPr>
          <w:rFonts w:ascii="Arial" w:hAnsi="Arial" w:cs="Arial"/>
          <w:bCs/>
          <w:lang w:bidi="en-US"/>
        </w:rPr>
        <w:t>Adapun jenis penelitian ini adalah deskriptif kuantitatif. Populasi pada penelitian ini adalah siswa MTs Masmur yang berjumlah 47 orang, teknik pengambilan sampel yang digunakan adalah total sampling sehingga sampel pada penelitian ini berjumlah 47 orang. Instrumen penelitian yan</w:t>
      </w:r>
      <w:r>
        <w:rPr>
          <w:rFonts w:ascii="Arial" w:hAnsi="Arial" w:cs="Arial"/>
          <w:bCs/>
          <w:lang w:bidi="en-US"/>
        </w:rPr>
        <w:t>g digunakan adalah skala likert</w:t>
      </w:r>
      <w:r w:rsidR="00D8576E" w:rsidRPr="00D8576E">
        <w:rPr>
          <w:rFonts w:ascii="Arial" w:hAnsi="Arial" w:cs="Arial"/>
          <w:bCs/>
          <w:lang w:bidi="en-US"/>
        </w:rPr>
        <w:t>.</w:t>
      </w:r>
      <w:r>
        <w:rPr>
          <w:rFonts w:ascii="Arial" w:hAnsi="Arial" w:cs="Arial"/>
          <w:bCs/>
          <w:lang w:bidi="en-US"/>
        </w:rPr>
        <w:t xml:space="preserve"> Teknik pengumpulan Data Observasi, Angket, Kepustakaan. Teknik Analisis </w:t>
      </w:r>
      <w:r w:rsidRPr="00E00477">
        <w:rPr>
          <w:rFonts w:ascii="Arial" w:hAnsi="Arial" w:cs="Arial"/>
          <w:bCs/>
          <w:lang w:bidi="en-US"/>
        </w:rPr>
        <w:t xml:space="preserve">Data </w:t>
      </w:r>
      <w:r w:rsidRPr="00E00477">
        <w:rPr>
          <w:rFonts w:ascii="Arial" w:hAnsi="Arial" w:cs="Arial"/>
        </w:rPr>
        <w:t>Setelah data terkumpul melalui angket, data tersebut diolah dengan menggunakan rumus persentase</w:t>
      </w:r>
      <w:r w:rsidRPr="00E00477">
        <w:rPr>
          <w:rFonts w:ascii="Arial" w:hAnsi="Arial" w:cs="Arial"/>
        </w:rPr>
        <w:t>.</w:t>
      </w:r>
      <w:r>
        <w:t xml:space="preserve"> </w:t>
      </w:r>
    </w:p>
    <w:p w:rsidR="00D8576E" w:rsidRPr="0039245C" w:rsidRDefault="00D8576E" w:rsidP="00D8576E">
      <w:pPr>
        <w:spacing w:line="276" w:lineRule="auto"/>
        <w:ind w:leftChars="0" w:left="0" w:firstLineChars="0" w:firstLine="0"/>
        <w:jc w:val="both"/>
        <w:rPr>
          <w:rFonts w:ascii="Arial" w:hAnsi="Arial" w:cs="Arial"/>
          <w:color w:val="000000"/>
        </w:rPr>
      </w:pPr>
    </w:p>
    <w:p w:rsidR="000B3BC9" w:rsidRPr="000B3BC9" w:rsidRDefault="000B3BC9" w:rsidP="000B3BC9">
      <w:pPr>
        <w:spacing w:line="276" w:lineRule="auto"/>
        <w:ind w:leftChars="0" w:left="2" w:hanging="2"/>
        <w:jc w:val="both"/>
        <w:rPr>
          <w:rFonts w:ascii="Arial" w:hAnsi="Arial" w:cs="Arial"/>
          <w:color w:val="000000"/>
        </w:rPr>
      </w:pPr>
      <w:r w:rsidRPr="000B3BC9">
        <w:rPr>
          <w:rFonts w:ascii="Arial" w:hAnsi="Arial" w:cs="Arial"/>
          <w:b/>
          <w:color w:val="000000"/>
        </w:rPr>
        <w:t>Hasil dan Pembahasan</w:t>
      </w:r>
      <w:r w:rsidRPr="000B3BC9">
        <w:rPr>
          <w:rFonts w:ascii="Arial" w:hAnsi="Arial" w:cs="Arial"/>
          <w:color w:val="000000"/>
        </w:rPr>
        <w:t xml:space="preserve"> </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Penelitian ini mengkaji motivasi dan minat siswa dalam pembelajaran Pendidikan Jasmani, Olahraga, dan Kesehatan (PJOK) di MTs Masmur. Kedua aspek ini menjadi kunci dalam menentukan keberhasilan proses pembelajaran, terutama karena PJOK tidak hanya melibatkan aktivitas fisik tetapi juga pembentukan karakter dan kesadaran kesehatan. Temuan ini relevan dalam konteks pendidikan Indonesia yang menekankan keseimbangan antara akademik dan non-akademik.</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lastRenderedPageBreak/>
        <w:t>Data diperoleh melalui penyebaran angket kepada siswa untuk mengukur tingkat motivasi dan minat. Rentang nilai motivasi dikategorikan menjadi sangat kuat (81-100%) dan kuat (61-80%) untuk minat. Hasilnya menunjukkan motivasi mencapai 81,95% (sangat kuat) dan minat 78,29% (kuat), dengan rata-rata 80,12% yang tetap berada dalam kategori sangat kuat.</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Motivasi siswa di MTs Masmur tergolong sangat kuat (81,95%). Angka ini mencerminkan antusiasme dan dorongan internal maupun eksternal siswa dalam mengikuti PJOK. Motivasi tinggi ini dapat menjadi indikator bahwa siswa merasa pembelajaran PJOK memberikan manfaat langsung, seperti peningkatan kebugaran atau kesempatan bersosialisasi. Motivasi yang kuat berperan sebagai penggerak partisipasi aktif siswa. Dalam konteks PJOK, hal ini terlihat dari keseriusan siswa dalam mengikuti latihan, kompetisi, atau kegiatan kelompok. Motivasi juga memengaruhi ketekunan siswa menghadapi tantangan fisik, seperti olahraga intensif atau permainan strategis.</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Beberapa faktor mungkin berkontribusi pada motivasi tinggi, seperti metode pengajaran inovatif, dukungan guru, atau sistem penghargaan dari sekolah. Guru PJOK di MTs Masmur mungkin telah menerapkan pendekatan menyenangkan, seperti permainan kolaboratif atau integrasi teknologi, yang memicu semangat siswa.</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Minat siswa berada pada kategori kuat (78,29%). Meskipun lebih rendah dari motivasi, angka ini tetap menunjukkan bahwa mayoritas siswa memiliki ketertarikan intrinsik terhadap materi PJOK. Minat ini dapat dipicu oleh preferensi pribadi terhadap olahraga tertentu atau kesadaran akan pentingnya kesehatan. Minat yang kuat menjadi dasar untuk pembelajaran mandiri dan berkelanjutan. Siswa yang tertarik pada PJOK cenderung aktif mencari informasi tambahan, seperti teknik olahraga atau pola hidup sehat, di luar jam sekolah. Ini membentuk kebiasaan positif yang berdampak jangka panjang. Meskipun minat (78,29%) lebih rendah daripada motivasi (81,95%), keduanya saling melengkapi. Motivasi mungkin didorong faktor eksternal (misalnya, nilai atau kompetisi), sementara minat bersifat intrinsik. Gap kecil ini menunjukkan potensi peningkatan minat melalui strategi yang tepat.</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Perbedaan persentase bisa disebabkan oleh variasi preferensi siswa. Beberapa mungkin termotivasi oleh lingkungan sosial (seperti dukungan teman), tetapi belum sepenuhnya tertarik pada konten PJOK. Faktor kurikulum yang kurang variatif atau keterbatasan fasilitas juga mungkin memengaruhi minat.</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 xml:space="preserve">Rata-rata 80,12% (sangat kuat) menunjukkan bahwa kombinasi motivasi dan minat secara keseluruhan positif. Hal ini menegaskan bahwa meskipun minat belum optimal, motivasi tinggi mampu menopang partisipasi siswa dalam PJOK, sekaligus menjadi dasar untuk meningkatkan minat ke tingkat lebih tinggi. Temuan ini memberi sinyal bagi guru untuk mempertahankan metode pengajaran yang memicu motivasi, sambil merancang kegiatan yang </w:t>
      </w:r>
      <w:r w:rsidRPr="00E00477">
        <w:rPr>
          <w:rFonts w:ascii="Arial" w:hAnsi="Arial" w:cs="Arial"/>
          <w:bCs/>
          <w:iCs/>
          <w:lang w:val="en-GB" w:bidi="en-US"/>
        </w:rPr>
        <w:lastRenderedPageBreak/>
        <w:t>menumbuhkan minat intrinsik. Misalnya, mengadakan eksplorasi berbagai jenis olahraga atau diskusi tentang manfaat kesehatan jangka panjang.</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Untuk meningkatkan minat, sekolah dapat memperkaya variasi aktivitas PJOK, seperti mengenalkan olahraga tradisional atau mengadakan proyek kesehatan siswa. Pembelajaran berbasis proyek, seperti membuat jurnal kebugaran, juga dapat mengikat minat dengan kebutuhan sehari-hari. Fasilitas yang memadai, seperti lapangan olahraga lengkap atau alat kebugaran, dapat meningkatkan minat siswa. Selain itu, lingkungan sekolah yang mendukung, seperti event olahraga tahunan atau kolaborasi dengan klub lokal, akan memperkuat keterlibatan siswa.</w:t>
      </w:r>
    </w:p>
    <w:p w:rsidR="00E00477" w:rsidRPr="00E00477" w:rsidRDefault="00E00477" w:rsidP="00E00477">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 xml:space="preserve">Perlu studi mendalam tentang faktor spesifik yang memengaruhi minat, seperti peran keluarga atau pengaruh budaya. Penelitian kualitatif (wawancara atau observasi) dapat mengungkap alasan di balik preferensi siswa terhadap jenis aktivitas PJOK tertentu. Secara keseluruhan, siswa MTs Masmur memiliki landasan motivasi dan minat yang kuat dalam PJOK. </w:t>
      </w:r>
    </w:p>
    <w:p w:rsidR="003C36DC" w:rsidRPr="00E00477" w:rsidRDefault="00E00477" w:rsidP="003B3560">
      <w:pPr>
        <w:spacing w:line="276" w:lineRule="auto"/>
        <w:ind w:leftChars="0" w:left="0" w:firstLineChars="0" w:firstLine="0"/>
        <w:jc w:val="both"/>
        <w:rPr>
          <w:rFonts w:ascii="Arial" w:hAnsi="Arial" w:cs="Arial"/>
          <w:bCs/>
          <w:iCs/>
          <w:lang w:val="en-GB" w:bidi="en-US"/>
        </w:rPr>
      </w:pPr>
      <w:r w:rsidRPr="00E00477">
        <w:rPr>
          <w:rFonts w:ascii="Arial" w:hAnsi="Arial" w:cs="Arial"/>
          <w:bCs/>
          <w:iCs/>
          <w:lang w:val="en-GB" w:bidi="en-US"/>
        </w:rPr>
        <w:t>Dengan mempertahankan motivasi dan terus menumbuhkan minat, sekolah dapat mengoptimalkan pembelajaran untuk membentuk generasi yang sehat, aktif, dan berkarakter. Temuan ini juga menegaskan pentingnya pendekatan ho</w:t>
      </w:r>
      <w:r>
        <w:rPr>
          <w:rFonts w:ascii="Arial" w:hAnsi="Arial" w:cs="Arial"/>
          <w:bCs/>
          <w:iCs/>
          <w:lang w:val="en-GB" w:bidi="en-US"/>
        </w:rPr>
        <w:t>listik dalam pendidikan jasmani</w:t>
      </w:r>
      <w:r w:rsidR="003B3560" w:rsidRPr="003B3560">
        <w:rPr>
          <w:rFonts w:ascii="Arial" w:hAnsi="Arial" w:cs="Arial"/>
          <w:bCs/>
          <w:iCs/>
          <w:lang w:val="id-ID" w:bidi="en-US"/>
        </w:rPr>
        <w:t>.</w:t>
      </w:r>
    </w:p>
    <w:p w:rsidR="007477C9" w:rsidRDefault="007477C9" w:rsidP="007477C9">
      <w:pPr>
        <w:spacing w:line="276" w:lineRule="auto"/>
        <w:ind w:leftChars="0" w:left="0" w:firstLineChars="0" w:firstLine="0"/>
        <w:jc w:val="both"/>
        <w:rPr>
          <w:rFonts w:ascii="Arial" w:hAnsi="Arial" w:cs="Arial"/>
          <w:b/>
          <w:color w:val="000000"/>
        </w:rPr>
      </w:pPr>
    </w:p>
    <w:p w:rsidR="000B3BC9" w:rsidRPr="000B3BC9" w:rsidRDefault="000B3BC9" w:rsidP="000B3BC9">
      <w:pPr>
        <w:spacing w:line="276" w:lineRule="auto"/>
        <w:ind w:leftChars="0" w:left="2" w:hanging="2"/>
        <w:jc w:val="both"/>
        <w:rPr>
          <w:rFonts w:ascii="Arial" w:hAnsi="Arial" w:cs="Arial"/>
          <w:color w:val="000000"/>
        </w:rPr>
      </w:pPr>
      <w:r w:rsidRPr="000B3BC9">
        <w:rPr>
          <w:rFonts w:ascii="Arial" w:hAnsi="Arial" w:cs="Arial"/>
          <w:b/>
          <w:color w:val="000000"/>
        </w:rPr>
        <w:t>Kesimpulan</w:t>
      </w:r>
    </w:p>
    <w:p w:rsidR="003802C7" w:rsidRPr="00AA5549" w:rsidRDefault="00E00477" w:rsidP="00AA5549">
      <w:pPr>
        <w:spacing w:line="276" w:lineRule="auto"/>
        <w:ind w:leftChars="0" w:firstLineChars="0" w:firstLine="0"/>
        <w:jc w:val="both"/>
        <w:rPr>
          <w:rFonts w:ascii="Arial" w:hAnsi="Arial" w:cs="Arial"/>
          <w:bCs/>
          <w:lang w:val="en-GB"/>
        </w:rPr>
      </w:pPr>
      <w:r w:rsidRPr="00E00477">
        <w:rPr>
          <w:rFonts w:ascii="Arial" w:hAnsi="Arial" w:cs="Arial"/>
          <w:bCs/>
        </w:rPr>
        <w:t xml:space="preserve">Berdasarkan hasil Tinjauan Motivasi Dan Minat Dalam Pembelajaran Pendidikan Jasmani Olahraga Kesehatan Di MTs Masmur menunjukkan bahwa motivasi termasuk pada rentang nilai 81-100% atau dalam kategori sangat kuat dengan persentase sebesar </w:t>
      </w:r>
      <w:r w:rsidRPr="00E00477">
        <w:rPr>
          <w:rFonts w:ascii="Arial" w:hAnsi="Arial" w:cs="Arial"/>
          <w:b/>
          <w:bCs/>
        </w:rPr>
        <w:t xml:space="preserve">81,95% </w:t>
      </w:r>
      <w:r w:rsidRPr="00E00477">
        <w:rPr>
          <w:rFonts w:ascii="Arial" w:hAnsi="Arial" w:cs="Arial"/>
          <w:bCs/>
        </w:rPr>
        <w:t>sedangkan minat</w:t>
      </w:r>
      <w:r w:rsidRPr="00E00477">
        <w:rPr>
          <w:rFonts w:ascii="Arial" w:hAnsi="Arial" w:cs="Arial"/>
          <w:b/>
          <w:bCs/>
        </w:rPr>
        <w:t xml:space="preserve"> </w:t>
      </w:r>
      <w:r w:rsidRPr="00E00477">
        <w:rPr>
          <w:rFonts w:ascii="Arial" w:hAnsi="Arial" w:cs="Arial"/>
          <w:bCs/>
        </w:rPr>
        <w:t xml:space="preserve">termasuk pada rentang nilai 61-80% atau dalam kategori kuat dengan persentase sebesar </w:t>
      </w:r>
      <w:r w:rsidRPr="00E00477">
        <w:rPr>
          <w:rFonts w:ascii="Arial" w:hAnsi="Arial" w:cs="Arial"/>
          <w:b/>
          <w:bCs/>
        </w:rPr>
        <w:t>78,29%.</w:t>
      </w:r>
      <w:r w:rsidRPr="00E00477">
        <w:rPr>
          <w:rFonts w:ascii="Arial" w:hAnsi="Arial" w:cs="Arial"/>
          <w:bCs/>
        </w:rPr>
        <w:t xml:space="preserve"> Dari kedua nilai persentase skor angket tersebut diketahui rata-rata dari keduanya adalah 80,12%</w:t>
      </w:r>
      <w:r w:rsidRPr="00E00477">
        <w:rPr>
          <w:rFonts w:ascii="Arial" w:hAnsi="Arial" w:cs="Arial"/>
          <w:b/>
          <w:bCs/>
        </w:rPr>
        <w:t xml:space="preserve"> </w:t>
      </w:r>
      <w:r w:rsidRPr="00E00477">
        <w:rPr>
          <w:rFonts w:ascii="Arial" w:hAnsi="Arial" w:cs="Arial"/>
          <w:bCs/>
        </w:rPr>
        <w:t>dengan kategori sangat kuat</w:t>
      </w:r>
      <w:r w:rsidR="00D8576E" w:rsidRPr="00D8576E">
        <w:rPr>
          <w:rFonts w:ascii="Arial" w:hAnsi="Arial" w:cs="Arial"/>
          <w:bCs/>
        </w:rPr>
        <w:t>.</w:t>
      </w:r>
    </w:p>
    <w:p w:rsidR="0067206E" w:rsidRDefault="0067206E" w:rsidP="000B3BC9">
      <w:pPr>
        <w:spacing w:line="276" w:lineRule="auto"/>
        <w:ind w:leftChars="0" w:left="2" w:hanging="2"/>
        <w:jc w:val="center"/>
        <w:rPr>
          <w:rFonts w:ascii="Arial" w:hAnsi="Arial" w:cs="Arial"/>
          <w:b/>
          <w:color w:val="000000"/>
        </w:rPr>
      </w:pPr>
    </w:p>
    <w:p w:rsidR="000B3BC9" w:rsidRPr="000B3BC9" w:rsidRDefault="000B3BC9" w:rsidP="000B3BC9">
      <w:pPr>
        <w:spacing w:line="276" w:lineRule="auto"/>
        <w:ind w:leftChars="0" w:left="2" w:hanging="2"/>
        <w:jc w:val="center"/>
        <w:rPr>
          <w:rFonts w:ascii="Arial" w:hAnsi="Arial" w:cs="Arial"/>
          <w:color w:val="000000"/>
        </w:rPr>
      </w:pPr>
      <w:r w:rsidRPr="000B3BC9">
        <w:rPr>
          <w:rFonts w:ascii="Arial" w:hAnsi="Arial" w:cs="Arial"/>
          <w:b/>
          <w:color w:val="000000"/>
        </w:rPr>
        <w:t>BIBLIOGRAFI</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b/>
          <w:position w:val="0"/>
          <w:shd w:val="clear" w:color="auto" w:fill="FFFFFF"/>
        </w:rPr>
        <w:fldChar w:fldCharType="begin" w:fldLock="1"/>
      </w:r>
      <w:r w:rsidRPr="00E00477">
        <w:rPr>
          <w:rFonts w:ascii="Arial" w:eastAsia="Calibri" w:hAnsi="Arial" w:cs="Arial"/>
          <w:b/>
          <w:position w:val="0"/>
          <w:shd w:val="clear" w:color="auto" w:fill="FFFFFF"/>
        </w:rPr>
        <w:instrText xml:space="preserve">ADDIN Mendeley Bibliography CSL_BIBLIOGRAPHY </w:instrText>
      </w:r>
      <w:r w:rsidRPr="00E00477">
        <w:rPr>
          <w:rFonts w:ascii="Arial" w:eastAsia="Calibri" w:hAnsi="Arial" w:cs="Arial"/>
          <w:b/>
          <w:position w:val="0"/>
          <w:shd w:val="clear" w:color="auto" w:fill="FFFFFF"/>
        </w:rPr>
        <w:fldChar w:fldCharType="separate"/>
      </w:r>
      <w:r w:rsidRPr="00E00477">
        <w:rPr>
          <w:rFonts w:ascii="Arial" w:eastAsia="Calibri" w:hAnsi="Arial" w:cs="Arial"/>
          <w:position w:val="0"/>
          <w:shd w:val="clear" w:color="auto" w:fill="FFFFFF"/>
        </w:rPr>
        <w:t xml:space="preserve">Ahmadi. (2018). </w:t>
      </w:r>
      <w:r w:rsidRPr="00E00477">
        <w:rPr>
          <w:rFonts w:ascii="Arial" w:eastAsia="Calibri" w:hAnsi="Arial" w:cs="Arial"/>
          <w:i/>
          <w:iCs/>
          <w:position w:val="0"/>
          <w:shd w:val="clear" w:color="auto" w:fill="FFFFFF"/>
        </w:rPr>
        <w:t>Psikologi Belajar</w:t>
      </w:r>
      <w:r w:rsidRPr="00E00477">
        <w:rPr>
          <w:rFonts w:ascii="Arial" w:eastAsia="Calibri" w:hAnsi="Arial" w:cs="Arial"/>
          <w:position w:val="0"/>
          <w:shd w:val="clear" w:color="auto" w:fill="FFFFFF"/>
        </w:rPr>
        <w:t>. Jakarta. PT. Rineka Cipta.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Azhuri, I. R., Purbangkara, T., &amp; Nasution, N. S. (2021). Survei Motivasi Belajar Pendidikan Jasmani pada Siswa Sekolah Luar Biasa di Kabupaten Karawang. </w:t>
      </w:r>
      <w:r w:rsidRPr="00E00477">
        <w:rPr>
          <w:rFonts w:ascii="Arial" w:eastAsia="Calibri" w:hAnsi="Arial" w:cs="Arial"/>
          <w:i/>
          <w:iCs/>
          <w:position w:val="0"/>
          <w:shd w:val="clear" w:color="auto" w:fill="FFFFFF"/>
        </w:rPr>
        <w:t>Jurnal Literasi Olahraga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w:t>
      </w:r>
      <w:r w:rsidRPr="00E00477">
        <w:rPr>
          <w:rFonts w:ascii="Arial" w:eastAsia="Calibri" w:hAnsi="Arial" w:cs="Arial"/>
          <w:position w:val="0"/>
          <w:shd w:val="clear" w:color="auto" w:fill="FFFFFF"/>
        </w:rPr>
        <w:t>(2), 96–103. https://doi.org/10.35706/jlo.v2i2.4000</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Cahyaningtias, V. P., &amp; Ridwan, M. (2021). Efektivitas Penerapan Media Pembelajaran Interaktif terhadap Motivasi. </w:t>
      </w:r>
      <w:r w:rsidRPr="00E00477">
        <w:rPr>
          <w:rFonts w:ascii="Arial" w:eastAsia="Calibri" w:hAnsi="Arial" w:cs="Arial"/>
          <w:i/>
          <w:iCs/>
          <w:position w:val="0"/>
          <w:shd w:val="clear" w:color="auto" w:fill="FFFFFF"/>
        </w:rPr>
        <w:t>Riyadhoh : Jurnal Pendidikan Olahraga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4</w:t>
      </w:r>
      <w:r w:rsidRPr="00E00477">
        <w:rPr>
          <w:rFonts w:ascii="Arial" w:eastAsia="Calibri" w:hAnsi="Arial" w:cs="Arial"/>
          <w:position w:val="0"/>
          <w:shd w:val="clear" w:color="auto" w:fill="FFFFFF"/>
        </w:rPr>
        <w:t>(2), 55. https://doi.org/10.31602/rjpo.v4i2.5727</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Candra, O., &amp; Wahyudi, W. (2020). Motivasi siswa dalam mengikuti kegiatan ekstrakurikuler bolabasket di smp negeri 9 pekanbaru. </w:t>
      </w:r>
      <w:r w:rsidRPr="00E00477">
        <w:rPr>
          <w:rFonts w:ascii="Arial" w:eastAsia="Calibri" w:hAnsi="Arial" w:cs="Arial"/>
          <w:i/>
          <w:iCs/>
          <w:position w:val="0"/>
          <w:shd w:val="clear" w:color="auto" w:fill="FFFFFF"/>
        </w:rPr>
        <w:t>Journal Of Sport Education (JOPE)</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w:t>
      </w:r>
      <w:r w:rsidRPr="00E00477">
        <w:rPr>
          <w:rFonts w:ascii="Arial" w:eastAsia="Calibri" w:hAnsi="Arial" w:cs="Arial"/>
          <w:position w:val="0"/>
          <w:shd w:val="clear" w:color="auto" w:fill="FFFFFF"/>
        </w:rPr>
        <w:t>(2), 70. https://doi.org/10.31258/jope.2.2.70-78</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Darmawan, S. (2018). Pengaruh Lingkungan Sekolah , Peran Guru Dan. </w:t>
      </w:r>
      <w:r w:rsidRPr="00E00477">
        <w:rPr>
          <w:rFonts w:ascii="Arial" w:eastAsia="Calibri" w:hAnsi="Arial" w:cs="Arial"/>
          <w:i/>
          <w:iCs/>
          <w:position w:val="0"/>
          <w:shd w:val="clear" w:color="auto" w:fill="FFFFFF"/>
        </w:rPr>
        <w:t>Jurnal Muara Pendidikan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3</w:t>
      </w:r>
      <w:r w:rsidRPr="00E00477">
        <w:rPr>
          <w:rFonts w:ascii="Arial" w:eastAsia="Calibri" w:hAnsi="Arial" w:cs="Arial"/>
          <w:position w:val="0"/>
          <w:shd w:val="clear" w:color="auto" w:fill="FFFFFF"/>
        </w:rPr>
        <w:t xml:space="preserve">(2), 103–116. </w:t>
      </w:r>
      <w:r w:rsidRPr="00E00477">
        <w:rPr>
          <w:rFonts w:ascii="Arial" w:eastAsia="Calibri" w:hAnsi="Arial" w:cs="Arial"/>
          <w:position w:val="0"/>
          <w:shd w:val="clear" w:color="auto" w:fill="FFFFFF"/>
        </w:rPr>
        <w:lastRenderedPageBreak/>
        <w:t>https://doi.org/10.265451/jmp.v3.i2.55154</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Fajar, G. R., Julianti, R. R., &amp; Siswanto. (2020). Minat Siswa Terhadap Pembelajaran Penjas Berbasis E-Learning Pada Masa Pandemi Covid-19 di SMKN 1 Batujaya. </w:t>
      </w:r>
      <w:r w:rsidRPr="00E00477">
        <w:rPr>
          <w:rFonts w:ascii="Arial" w:eastAsia="Calibri" w:hAnsi="Arial" w:cs="Arial"/>
          <w:i/>
          <w:iCs/>
          <w:position w:val="0"/>
          <w:shd w:val="clear" w:color="auto" w:fill="FFFFFF"/>
        </w:rPr>
        <w:t>Jurnal Ilmiah Wahana Pendidikan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7</w:t>
      </w:r>
      <w:r w:rsidRPr="00E00477">
        <w:rPr>
          <w:rFonts w:ascii="Arial" w:eastAsia="Calibri" w:hAnsi="Arial" w:cs="Arial"/>
          <w:position w:val="0"/>
          <w:shd w:val="clear" w:color="auto" w:fill="FFFFFF"/>
        </w:rPr>
        <w:t>(8), 666–671. https://doi.org/10.5281/zenodo.5804628</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Gazali, N. (2016). Pengaruh Metode Kooperatif dan Komando Terhadap Keterampilan Teknik Dasar Bermain Sepakbola. </w:t>
      </w:r>
      <w:r w:rsidRPr="00E00477">
        <w:rPr>
          <w:rFonts w:ascii="Arial" w:eastAsia="Calibri" w:hAnsi="Arial" w:cs="Arial"/>
          <w:i/>
          <w:iCs/>
          <w:position w:val="0"/>
          <w:shd w:val="clear" w:color="auto" w:fill="FFFFFF"/>
        </w:rPr>
        <w:t>Journal Sport Area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(1), 56. https://doi.org/10.30814/sportarea.v1i1.373</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Hafiz, M., &amp; Henjilito, R. (2021). Tingkat Motivasi Masyarakat Kecamatan Kampar Untuk Berolahraga Dalam Pandemi Virus Corona. </w:t>
      </w:r>
      <w:r w:rsidRPr="00E00477">
        <w:rPr>
          <w:rFonts w:ascii="Arial" w:eastAsia="Calibri" w:hAnsi="Arial" w:cs="Arial"/>
          <w:i/>
          <w:iCs/>
          <w:position w:val="0"/>
          <w:shd w:val="clear" w:color="auto" w:fill="FFFFFF"/>
        </w:rPr>
        <w:t>INSPIREE: Indonesian Sport Innovation Review</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w:t>
      </w:r>
      <w:r w:rsidRPr="00E00477">
        <w:rPr>
          <w:rFonts w:ascii="Arial" w:eastAsia="Calibri" w:hAnsi="Arial" w:cs="Arial"/>
          <w:position w:val="0"/>
          <w:shd w:val="clear" w:color="auto" w:fill="FFFFFF"/>
        </w:rPr>
        <w:t>(2), 85–96. https://doi.org/10.53905/inspiree.v2i2.40</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Hatmoko, J. H. (2015). Survei Minat Dan Motivasi Siswa Putri Terhadap Mata Pelajaran Penjasorkes Di Smk Se-Kota Salatiga Tahun 2013. </w:t>
      </w:r>
      <w:r w:rsidRPr="00E00477">
        <w:rPr>
          <w:rFonts w:ascii="Arial" w:eastAsia="Calibri" w:hAnsi="Arial" w:cs="Arial"/>
          <w:i/>
          <w:iCs/>
          <w:position w:val="0"/>
          <w:shd w:val="clear" w:color="auto" w:fill="FFFFFF"/>
        </w:rPr>
        <w:t>Journal of Physical Education, Sport, Health and Recreation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4</w:t>
      </w:r>
      <w:r w:rsidRPr="00E00477">
        <w:rPr>
          <w:rFonts w:ascii="Arial" w:eastAsia="Calibri" w:hAnsi="Arial" w:cs="Arial"/>
          <w:position w:val="0"/>
          <w:shd w:val="clear" w:color="auto" w:fill="FFFFFF"/>
        </w:rPr>
        <w:t>(4), 1729–1736. https://doi.org/10.15294/active.v4i4.4855</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Henjilito, R. (2019). Hubungan Status Gizi Dengan Tingkat Kesegaran Jasmani Siswa Putra Kelas II di SMA N 1 Bangkinang Kabupaten Kampar. </w:t>
      </w:r>
      <w:r w:rsidRPr="00E00477">
        <w:rPr>
          <w:rFonts w:ascii="Arial" w:eastAsia="Calibri" w:hAnsi="Arial" w:cs="Arial"/>
          <w:i/>
          <w:iCs/>
          <w:position w:val="0"/>
          <w:shd w:val="clear" w:color="auto" w:fill="FFFFFF"/>
        </w:rPr>
        <w:t>JURNAL PENJAKORA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6</w:t>
      </w:r>
      <w:r w:rsidRPr="00E00477">
        <w:rPr>
          <w:rFonts w:ascii="Arial" w:eastAsia="Calibri" w:hAnsi="Arial" w:cs="Arial"/>
          <w:position w:val="0"/>
          <w:shd w:val="clear" w:color="auto" w:fill="FFFFFF"/>
        </w:rPr>
        <w:t>(1), 42. https://doi.org/10.23887/penjakora.v6i1.17417</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Husdarta. (2018). </w:t>
      </w:r>
      <w:r w:rsidRPr="00E00477">
        <w:rPr>
          <w:rFonts w:ascii="Arial" w:eastAsia="Calibri" w:hAnsi="Arial" w:cs="Arial"/>
          <w:i/>
          <w:iCs/>
          <w:position w:val="0"/>
          <w:shd w:val="clear" w:color="auto" w:fill="FFFFFF"/>
        </w:rPr>
        <w:t>Psikologi Olahraga</w:t>
      </w:r>
      <w:r w:rsidRPr="00E00477">
        <w:rPr>
          <w:rFonts w:ascii="Arial" w:eastAsia="Calibri" w:hAnsi="Arial" w:cs="Arial"/>
          <w:position w:val="0"/>
          <w:shd w:val="clear" w:color="auto" w:fill="FFFFFF"/>
        </w:rPr>
        <w:t>. Bandung. Alfabeta.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Kasim, M. (2011). Pentingnya Motivasi Dan Minat Terhadap Manajemen Kinerja Guru Dalam Pelaksanaan Pembelajaran Pendidikan Jasmani, Olahraga Dan Kesehatan. </w:t>
      </w:r>
      <w:r w:rsidRPr="00E00477">
        <w:rPr>
          <w:rFonts w:ascii="Arial" w:eastAsia="Calibri" w:hAnsi="Arial" w:cs="Arial"/>
          <w:i/>
          <w:iCs/>
          <w:position w:val="0"/>
          <w:shd w:val="clear" w:color="auto" w:fill="FFFFFF"/>
        </w:rPr>
        <w:t>Jurnal Academia Fisip Untad</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3</w:t>
      </w:r>
      <w:r w:rsidRPr="00E00477">
        <w:rPr>
          <w:rFonts w:ascii="Arial" w:eastAsia="Calibri" w:hAnsi="Arial" w:cs="Arial"/>
          <w:position w:val="0"/>
          <w:shd w:val="clear" w:color="auto" w:fill="FFFFFF"/>
        </w:rPr>
        <w:t>(2), 660–673. https://doi.org/10.625414/academia.v3i2.514266</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Kustria, K. S., Agung Parwata, I. G. L., &amp; Spyanawati, N. L. P. (2021). Motivasi Mengikuti Pembelajaran Pendidikan Jasmani, Olahraga Dan Kesehatan Peserta Didik Sma/Smk Di Kecamatan Rendang Di Masa Pandemi Covid-19. </w:t>
      </w:r>
      <w:r w:rsidRPr="00E00477">
        <w:rPr>
          <w:rFonts w:ascii="Arial" w:eastAsia="Calibri" w:hAnsi="Arial" w:cs="Arial"/>
          <w:i/>
          <w:iCs/>
          <w:position w:val="0"/>
          <w:shd w:val="clear" w:color="auto" w:fill="FFFFFF"/>
        </w:rPr>
        <w:t>Jurnal Ilmu Keolahragaan Undiksha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8</w:t>
      </w:r>
      <w:r w:rsidRPr="00E00477">
        <w:rPr>
          <w:rFonts w:ascii="Arial" w:eastAsia="Calibri" w:hAnsi="Arial" w:cs="Arial"/>
          <w:position w:val="0"/>
          <w:shd w:val="clear" w:color="auto" w:fill="FFFFFF"/>
        </w:rPr>
        <w:t>(3), 173. https://doi.org/10.23887/jiku.v8i3.30646</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Marbun, K. J., &amp; Apriani, L. (2022). Study Of Learning Motivation Of Students Of Educational Technology Students During The Covid-19 Pandemidy Of Learning Motivation Of Students Of Educational Technology Students During The Covid-19 Pandemi. </w:t>
      </w:r>
      <w:r w:rsidRPr="00E00477">
        <w:rPr>
          <w:rFonts w:ascii="Arial" w:eastAsia="Calibri" w:hAnsi="Arial" w:cs="Arial"/>
          <w:i/>
          <w:iCs/>
          <w:position w:val="0"/>
          <w:shd w:val="clear" w:color="auto" w:fill="FFFFFF"/>
        </w:rPr>
        <w:t>Journal of Physical Education, Sport, Health and Recreations</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11</w:t>
      </w:r>
      <w:r w:rsidRPr="00E00477">
        <w:rPr>
          <w:rFonts w:ascii="Arial" w:eastAsia="Calibri" w:hAnsi="Arial" w:cs="Arial"/>
          <w:position w:val="0"/>
          <w:shd w:val="clear" w:color="auto" w:fill="FFFFFF"/>
        </w:rPr>
        <w:t>(2), 103–105. https://doi.org/10.15294/active.v11i2.57044</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Nazirun, N., Gazali, N., &amp; Fikri, M. (2020). Minat Siswa Terhadap Pembelajaran Pendidikan Jasmani. </w:t>
      </w:r>
      <w:r w:rsidRPr="00E00477">
        <w:rPr>
          <w:rFonts w:ascii="Arial" w:eastAsia="Calibri" w:hAnsi="Arial" w:cs="Arial"/>
          <w:i/>
          <w:iCs/>
          <w:position w:val="0"/>
          <w:shd w:val="clear" w:color="auto" w:fill="FFFFFF"/>
        </w:rPr>
        <w:t>JURNAL PENJAKORA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6</w:t>
      </w:r>
      <w:r w:rsidRPr="00E00477">
        <w:rPr>
          <w:rFonts w:ascii="Arial" w:eastAsia="Calibri" w:hAnsi="Arial" w:cs="Arial"/>
          <w:position w:val="0"/>
          <w:shd w:val="clear" w:color="auto" w:fill="FFFFFF"/>
        </w:rPr>
        <w:t>(2), 119. https://doi.org/10.23887/penjakora.v6i2.20898</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Pangestuti, W., &amp; Raharjo, A. (2017). Survei Motivasi Mengikuti Pembelajaran Pendidikan Jasmani Aktivitas Permainan Tradisional (Tunagrahita). </w:t>
      </w:r>
      <w:r w:rsidRPr="00E00477">
        <w:rPr>
          <w:rFonts w:ascii="Arial" w:eastAsia="Calibri" w:hAnsi="Arial" w:cs="Arial"/>
          <w:i/>
          <w:iCs/>
          <w:position w:val="0"/>
          <w:shd w:val="clear" w:color="auto" w:fill="FFFFFF"/>
        </w:rPr>
        <w:t>Journal of Phisical Education Sport Health and Recreations</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6</w:t>
      </w:r>
      <w:r w:rsidRPr="00E00477">
        <w:rPr>
          <w:rFonts w:ascii="Arial" w:eastAsia="Calibri" w:hAnsi="Arial" w:cs="Arial"/>
          <w:position w:val="0"/>
          <w:shd w:val="clear" w:color="auto" w:fill="FFFFFF"/>
        </w:rPr>
        <w:t>(1), 74–78. https://doi.org/10.15294/active.v6i1.13258</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Paturusi, A. (2017). </w:t>
      </w:r>
      <w:r w:rsidRPr="00E00477">
        <w:rPr>
          <w:rFonts w:ascii="Arial" w:eastAsia="Calibri" w:hAnsi="Arial" w:cs="Arial"/>
          <w:i/>
          <w:iCs/>
          <w:position w:val="0"/>
          <w:shd w:val="clear" w:color="auto" w:fill="FFFFFF"/>
        </w:rPr>
        <w:t>Manajemen Pendidikan Jasmani Dan Olahraga</w:t>
      </w:r>
      <w:r w:rsidRPr="00E00477">
        <w:rPr>
          <w:rFonts w:ascii="Arial" w:eastAsia="Calibri" w:hAnsi="Arial" w:cs="Arial"/>
          <w:position w:val="0"/>
          <w:shd w:val="clear" w:color="auto" w:fill="FFFFFF"/>
        </w:rPr>
        <w:t>. Jakarta. PT. Rineka Cipta.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Pramana, R. A., Ratri, J. R., &amp; Syafei, M. M. (2022). Survey Minat Belajar Penjas dan Tingkat Kesegaran Jasmani Siswa Kelas X di SMK Pamor Cikampek Pada Masa Pandemi Covid 19. </w:t>
      </w:r>
      <w:r w:rsidRPr="00E00477">
        <w:rPr>
          <w:rFonts w:ascii="Arial" w:eastAsia="Calibri" w:hAnsi="Arial" w:cs="Arial"/>
          <w:i/>
          <w:iCs/>
          <w:position w:val="0"/>
          <w:shd w:val="clear" w:color="auto" w:fill="FFFFFF"/>
        </w:rPr>
        <w:t xml:space="preserve">Jurnal Ilmiah Wahana </w:t>
      </w:r>
      <w:r w:rsidRPr="00E00477">
        <w:rPr>
          <w:rFonts w:ascii="Arial" w:eastAsia="Calibri" w:hAnsi="Arial" w:cs="Arial"/>
          <w:i/>
          <w:iCs/>
          <w:position w:val="0"/>
          <w:shd w:val="clear" w:color="auto" w:fill="FFFFFF"/>
        </w:rPr>
        <w:lastRenderedPageBreak/>
        <w:t>Pendidikan Https://Jurnal.Unibrah.Ac.Id/Index.Php/JIWP</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7</w:t>
      </w:r>
      <w:r w:rsidRPr="00E00477">
        <w:rPr>
          <w:rFonts w:ascii="Arial" w:eastAsia="Calibri" w:hAnsi="Arial" w:cs="Arial"/>
          <w:position w:val="0"/>
          <w:shd w:val="clear" w:color="auto" w:fill="FFFFFF"/>
        </w:rPr>
        <w:t>(1), 41. https://doi.org/10.5281/zenodo.5155262</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Rahayu, E. T. (2018). </w:t>
      </w:r>
      <w:r w:rsidRPr="00E00477">
        <w:rPr>
          <w:rFonts w:ascii="Arial" w:eastAsia="Calibri" w:hAnsi="Arial" w:cs="Arial"/>
          <w:i/>
          <w:iCs/>
          <w:position w:val="0"/>
          <w:shd w:val="clear" w:color="auto" w:fill="FFFFFF"/>
        </w:rPr>
        <w:t>Strategi Pembelajaran Pendidikan Jasmani. Implementasi Pada Pembelajaran Pendidikan Jasmani, Olahraga Dan Kesehatan</w:t>
      </w:r>
      <w:r w:rsidRPr="00E00477">
        <w:rPr>
          <w:rFonts w:ascii="Arial" w:eastAsia="Calibri" w:hAnsi="Arial" w:cs="Arial"/>
          <w:position w:val="0"/>
          <w:shd w:val="clear" w:color="auto" w:fill="FFFFFF"/>
        </w:rPr>
        <w:t>. Bandung. Alfabeta.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Rauf, A. (2019). Survei Minat Siswa Dalam Mengikuti Pembelajaran Pendidikan Jasmani dan Olahraga di MAN 1 Makassar. </w:t>
      </w:r>
      <w:r w:rsidRPr="00E00477">
        <w:rPr>
          <w:rFonts w:ascii="Arial" w:eastAsia="Calibri" w:hAnsi="Arial" w:cs="Arial"/>
          <w:i/>
          <w:iCs/>
          <w:position w:val="0"/>
          <w:shd w:val="clear" w:color="auto" w:fill="FFFFFF"/>
        </w:rPr>
        <w:t>Pendidikan Jasmani Kesehatan Dan Rekreasi Universitas Negeri Makassar</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(2), 29–41. https://doi.org/10.43856/Stjdhj. 15072</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Riduwan. (2020). </w:t>
      </w:r>
      <w:r w:rsidRPr="00E00477">
        <w:rPr>
          <w:rFonts w:ascii="Arial" w:eastAsia="Calibri" w:hAnsi="Arial" w:cs="Arial"/>
          <w:i/>
          <w:iCs/>
          <w:position w:val="0"/>
          <w:shd w:val="clear" w:color="auto" w:fill="FFFFFF"/>
        </w:rPr>
        <w:t>Belajar Mudah Penelitian untuk Guru-Karyawan dan Peneliti Pemula</w:t>
      </w:r>
      <w:r w:rsidRPr="00E00477">
        <w:rPr>
          <w:rFonts w:ascii="Arial" w:eastAsia="Calibri" w:hAnsi="Arial" w:cs="Arial"/>
          <w:position w:val="0"/>
          <w:shd w:val="clear" w:color="auto" w:fill="FFFFFF"/>
        </w:rPr>
        <w:t>. Bandung. Alfabeta.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Rifaldi, &amp; Gazali, N. (2021). Pandemi Covid-19: Bagaimana motivasi siswa pada pembelajaran pendidikan jasmani dalam menggunakan e-learning? </w:t>
      </w:r>
      <w:r w:rsidRPr="00E00477">
        <w:rPr>
          <w:rFonts w:ascii="Arial" w:eastAsia="Calibri" w:hAnsi="Arial" w:cs="Arial"/>
          <w:i/>
          <w:iCs/>
          <w:position w:val="0"/>
          <w:shd w:val="clear" w:color="auto" w:fill="FFFFFF"/>
        </w:rPr>
        <w:t>Edu Sportivo: Indonesian Journal of Physical Education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w:t>
      </w:r>
      <w:r w:rsidRPr="00E00477">
        <w:rPr>
          <w:rFonts w:ascii="Arial" w:eastAsia="Calibri" w:hAnsi="Arial" w:cs="Arial"/>
          <w:position w:val="0"/>
          <w:shd w:val="clear" w:color="auto" w:fill="FFFFFF"/>
        </w:rPr>
        <w:t>(1), 33–39. https://doi.org/10.25299/es:ijope.2021.vol2(1).6025</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Rosdiani, D. (2018). </w:t>
      </w:r>
      <w:r w:rsidRPr="00E00477">
        <w:rPr>
          <w:rFonts w:ascii="Arial" w:eastAsia="Calibri" w:hAnsi="Arial" w:cs="Arial"/>
          <w:i/>
          <w:iCs/>
          <w:position w:val="0"/>
          <w:shd w:val="clear" w:color="auto" w:fill="FFFFFF"/>
        </w:rPr>
        <w:t>Dinamika Olahraga Dan Pengembangan Nilai</w:t>
      </w:r>
      <w:r w:rsidRPr="00E00477">
        <w:rPr>
          <w:rFonts w:ascii="Arial" w:eastAsia="Calibri" w:hAnsi="Arial" w:cs="Arial"/>
          <w:position w:val="0"/>
          <w:shd w:val="clear" w:color="auto" w:fill="FFFFFF"/>
        </w:rPr>
        <w:t>. Bandung. Alfabeta.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Rozi, M. F., Putra, J., Suwirman, S., &amp; Arsil, A. (2023). Motivasi Siswa Dalam Pembelajaran Pendidikan Jasmani Olahraga dan Kesehatan (PJOK). </w:t>
      </w:r>
      <w:r w:rsidRPr="00E00477">
        <w:rPr>
          <w:rFonts w:ascii="Arial" w:eastAsia="Calibri" w:hAnsi="Arial" w:cs="Arial"/>
          <w:i/>
          <w:iCs/>
          <w:position w:val="0"/>
          <w:shd w:val="clear" w:color="auto" w:fill="FFFFFF"/>
        </w:rPr>
        <w:t>Wahana Didaktika : Jurnal Ilmu Kependidikan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21</w:t>
      </w:r>
      <w:r w:rsidRPr="00E00477">
        <w:rPr>
          <w:rFonts w:ascii="Arial" w:eastAsia="Calibri" w:hAnsi="Arial" w:cs="Arial"/>
          <w:position w:val="0"/>
          <w:shd w:val="clear" w:color="auto" w:fill="FFFFFF"/>
        </w:rPr>
        <w:t>(1), 143–153. https://doi.org/10.31851/wahanadidaktika.v21i1.11011</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Saleh, M. S., &amp; Malinta, S. S. (2020). Survei Minat Belajar Siswa Dalam Mengikuti Pembelajaran Pendidikan Jasmani Di Smpn 30 Makassar. </w:t>
      </w:r>
      <w:r w:rsidRPr="00E00477">
        <w:rPr>
          <w:rFonts w:ascii="Arial" w:eastAsia="Calibri" w:hAnsi="Arial" w:cs="Arial"/>
          <w:i/>
          <w:iCs/>
          <w:position w:val="0"/>
          <w:shd w:val="clear" w:color="auto" w:fill="FFFFFF"/>
        </w:rPr>
        <w:t>Kinestetik</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4</w:t>
      </w:r>
      <w:r w:rsidRPr="00E00477">
        <w:rPr>
          <w:rFonts w:ascii="Arial" w:eastAsia="Calibri" w:hAnsi="Arial" w:cs="Arial"/>
          <w:position w:val="0"/>
          <w:shd w:val="clear" w:color="auto" w:fill="FFFFFF"/>
        </w:rPr>
        <w:t>(1), 55–62. https://doi.org/10.33369/jk.v4i1.10347</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Sardiman. (2019). </w:t>
      </w:r>
      <w:r w:rsidRPr="00E00477">
        <w:rPr>
          <w:rFonts w:ascii="Arial" w:eastAsia="Calibri" w:hAnsi="Arial" w:cs="Arial"/>
          <w:i/>
          <w:iCs/>
          <w:position w:val="0"/>
          <w:shd w:val="clear" w:color="auto" w:fill="FFFFFF"/>
        </w:rPr>
        <w:t>Interaksi Dan Motivasi Belajar Mengajar</w:t>
      </w:r>
      <w:r w:rsidRPr="00E00477">
        <w:rPr>
          <w:rFonts w:ascii="Arial" w:eastAsia="Calibri" w:hAnsi="Arial" w:cs="Arial"/>
          <w:position w:val="0"/>
          <w:shd w:val="clear" w:color="auto" w:fill="FFFFFF"/>
        </w:rPr>
        <w:t>. Jakarta. PT. Rajawali Press.</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Sari, M. (2016). Kontribusi Lingkungan Keluarga dan Aktivitas Fisik Terhadap Kesegaran Jasmani Anak Tunagrahita. </w:t>
      </w:r>
      <w:r w:rsidRPr="00E00477">
        <w:rPr>
          <w:rFonts w:ascii="Arial" w:eastAsia="Calibri" w:hAnsi="Arial" w:cs="Arial"/>
          <w:i/>
          <w:iCs/>
          <w:position w:val="0"/>
          <w:shd w:val="clear" w:color="auto" w:fill="FFFFFF"/>
        </w:rPr>
        <w:t>Journal Sport Area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(1), 38. https://doi.org/10.30814/sportarea.v1i1.374</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Sari, M., Risma, N., &amp; Ulfa, D. A. (2021). Pembelajaran pendidikan jasmani adaptif: Minat siswa tunarungu dalam pembelajaran daring di masa pandemi COVID-19. </w:t>
      </w:r>
      <w:r w:rsidRPr="00E00477">
        <w:rPr>
          <w:rFonts w:ascii="Arial" w:eastAsia="Calibri" w:hAnsi="Arial" w:cs="Arial"/>
          <w:i/>
          <w:iCs/>
          <w:position w:val="0"/>
          <w:shd w:val="clear" w:color="auto" w:fill="FFFFFF"/>
        </w:rPr>
        <w:t>Edu Sportivo: Indonesian Journal of Physical Education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2</w:t>
      </w:r>
      <w:r w:rsidRPr="00E00477">
        <w:rPr>
          <w:rFonts w:ascii="Arial" w:eastAsia="Calibri" w:hAnsi="Arial" w:cs="Arial"/>
          <w:position w:val="0"/>
          <w:shd w:val="clear" w:color="auto" w:fill="FFFFFF"/>
        </w:rPr>
        <w:t>(3), 171–179. https://doi.org/10.25299/es:ijope.2021.vol2(3).7905</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Setiawan, Y. A., Abduloh, &amp; Nasution, H. N. S. (2021). Minat Siswa dalam Pembelajaran Penjas pada Masa Pandemi Covid-19 di SMPN 1 Telukjambe Barat Karawang. </w:t>
      </w:r>
      <w:r w:rsidRPr="00E00477">
        <w:rPr>
          <w:rFonts w:ascii="Arial" w:eastAsia="Calibri" w:hAnsi="Arial" w:cs="Arial"/>
          <w:i/>
          <w:iCs/>
          <w:position w:val="0"/>
          <w:shd w:val="clear" w:color="auto" w:fill="FFFFFF"/>
        </w:rPr>
        <w:t>Jurnal Ilmiah Wahana Pendidikan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7</w:t>
      </w:r>
      <w:r w:rsidRPr="00E00477">
        <w:rPr>
          <w:rFonts w:ascii="Arial" w:eastAsia="Calibri" w:hAnsi="Arial" w:cs="Arial"/>
          <w:position w:val="0"/>
          <w:shd w:val="clear" w:color="auto" w:fill="FFFFFF"/>
        </w:rPr>
        <w:t>(5), 301–309. https://doi.org/10.5281/zenodo.5541056</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Setyawati, R. D. (2018). Instrumen Angket Self-Esteem Mahasiswa Ditinjau Dari Validitas Dan Reliabitas. </w:t>
      </w:r>
      <w:r w:rsidRPr="00E00477">
        <w:rPr>
          <w:rFonts w:ascii="Arial" w:eastAsia="Calibri" w:hAnsi="Arial" w:cs="Arial"/>
          <w:i/>
          <w:iCs/>
          <w:position w:val="0"/>
          <w:shd w:val="clear" w:color="auto" w:fill="FFFFFF"/>
        </w:rPr>
        <w:t>Phenomenon : Jurnal Pendidikan MIPA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7</w:t>
      </w:r>
      <w:r w:rsidRPr="00E00477">
        <w:rPr>
          <w:rFonts w:ascii="Arial" w:eastAsia="Calibri" w:hAnsi="Arial" w:cs="Arial"/>
          <w:position w:val="0"/>
          <w:shd w:val="clear" w:color="auto" w:fill="FFFFFF"/>
        </w:rPr>
        <w:t>(2), 174–186. https://doi.org/10.21580/phen.2017.7.2.1932</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Sudijono, A. (2015). </w:t>
      </w:r>
      <w:r w:rsidRPr="00E00477">
        <w:rPr>
          <w:rFonts w:ascii="Arial" w:eastAsia="Calibri" w:hAnsi="Arial" w:cs="Arial"/>
          <w:i/>
          <w:iCs/>
          <w:position w:val="0"/>
          <w:shd w:val="clear" w:color="auto" w:fill="FFFFFF"/>
        </w:rPr>
        <w:t>Pengantar Statistik Pendidikan</w:t>
      </w:r>
      <w:r w:rsidRPr="00E00477">
        <w:rPr>
          <w:rFonts w:ascii="Arial" w:eastAsia="Calibri" w:hAnsi="Arial" w:cs="Arial"/>
          <w:position w:val="0"/>
          <w:shd w:val="clear" w:color="auto" w:fill="FFFFFF"/>
        </w:rPr>
        <w:t>. Jakarta. PT. Raja Grafindo Persada.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Sugiyono. (2019). </w:t>
      </w:r>
      <w:r w:rsidRPr="00E00477">
        <w:rPr>
          <w:rFonts w:ascii="Arial" w:eastAsia="Calibri" w:hAnsi="Arial" w:cs="Arial"/>
          <w:i/>
          <w:iCs/>
          <w:position w:val="0"/>
          <w:shd w:val="clear" w:color="auto" w:fill="FFFFFF"/>
        </w:rPr>
        <w:t>Metode Penelitian Administrasi</w:t>
      </w:r>
      <w:r w:rsidRPr="00E00477">
        <w:rPr>
          <w:rFonts w:ascii="Arial" w:eastAsia="Calibri" w:hAnsi="Arial" w:cs="Arial"/>
          <w:position w:val="0"/>
          <w:shd w:val="clear" w:color="auto" w:fill="FFFFFF"/>
        </w:rPr>
        <w:t>. Bandung. Alfabeta.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Sutriadi, T. (2019). Survei Minat Siswa Terhadap Permainan Sepaktakraw di SMP Negeri 1 Baranti Kabupaten Sidrap. </w:t>
      </w:r>
      <w:r w:rsidRPr="00E00477">
        <w:rPr>
          <w:rFonts w:ascii="Arial" w:eastAsia="Calibri" w:hAnsi="Arial" w:cs="Arial"/>
          <w:i/>
          <w:iCs/>
          <w:position w:val="0"/>
          <w:shd w:val="clear" w:color="auto" w:fill="FFFFFF"/>
        </w:rPr>
        <w:t>Repository Universitas Negeri Makassar</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(1), 1–12. https://doi.org/10.52463/jpo.1.1.573345</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Undang-Undang. (2022). </w:t>
      </w:r>
      <w:r w:rsidRPr="00E00477">
        <w:rPr>
          <w:rFonts w:ascii="Arial" w:eastAsia="Calibri" w:hAnsi="Arial" w:cs="Arial"/>
          <w:i/>
          <w:iCs/>
          <w:position w:val="0"/>
          <w:shd w:val="clear" w:color="auto" w:fill="FFFFFF"/>
        </w:rPr>
        <w:t>Sistem Keolahragaan Nasional</w:t>
      </w:r>
      <w:r w:rsidRPr="00E00477">
        <w:rPr>
          <w:rFonts w:ascii="Arial" w:eastAsia="Calibri" w:hAnsi="Arial" w:cs="Arial"/>
          <w:position w:val="0"/>
          <w:shd w:val="clear" w:color="auto" w:fill="FFFFFF"/>
        </w:rPr>
        <w:t xml:space="preserve">. Jakarta. </w:t>
      </w:r>
      <w:r w:rsidRPr="00E00477">
        <w:rPr>
          <w:rFonts w:ascii="Arial" w:eastAsia="Calibri" w:hAnsi="Arial" w:cs="Arial"/>
          <w:position w:val="0"/>
          <w:shd w:val="clear" w:color="auto" w:fill="FFFFFF"/>
        </w:rPr>
        <w:lastRenderedPageBreak/>
        <w:t>Kemenegpora.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Uno, H. (2015). </w:t>
      </w:r>
      <w:r w:rsidRPr="00E00477">
        <w:rPr>
          <w:rFonts w:ascii="Arial" w:eastAsia="Calibri" w:hAnsi="Arial" w:cs="Arial"/>
          <w:i/>
          <w:iCs/>
          <w:position w:val="0"/>
          <w:shd w:val="clear" w:color="auto" w:fill="FFFFFF"/>
        </w:rPr>
        <w:t>Teori Motivasi dan Pengukurannya</w:t>
      </w:r>
      <w:r w:rsidRPr="00E00477">
        <w:rPr>
          <w:rFonts w:ascii="Arial" w:eastAsia="Calibri" w:hAnsi="Arial" w:cs="Arial"/>
          <w:position w:val="0"/>
          <w:shd w:val="clear" w:color="auto" w:fill="FFFFFF"/>
        </w:rPr>
        <w:t>. Jakarta. PT. Bumi Aksara.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Wahab, R. (2015). </w:t>
      </w:r>
      <w:r w:rsidRPr="00E00477">
        <w:rPr>
          <w:rFonts w:ascii="Arial" w:eastAsia="Calibri" w:hAnsi="Arial" w:cs="Arial"/>
          <w:i/>
          <w:iCs/>
          <w:position w:val="0"/>
          <w:shd w:val="clear" w:color="auto" w:fill="FFFFFF"/>
        </w:rPr>
        <w:t>Psikologi Belajar</w:t>
      </w:r>
      <w:r w:rsidRPr="00E00477">
        <w:rPr>
          <w:rFonts w:ascii="Arial" w:eastAsia="Calibri" w:hAnsi="Arial" w:cs="Arial"/>
          <w:position w:val="0"/>
          <w:shd w:val="clear" w:color="auto" w:fill="FFFFFF"/>
        </w:rPr>
        <w:t>. Jakarta. PT. Raja Grafindo Persada.</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Wildani, L., &amp; Gazali, N. (2020). Model Kooperatif Teams Games Tournaments: Apakah dapat meningkatkan keterampilan belajar dribbling sepakbola? </w:t>
      </w:r>
      <w:r w:rsidRPr="00E00477">
        <w:rPr>
          <w:rFonts w:ascii="Arial" w:eastAsia="Calibri" w:hAnsi="Arial" w:cs="Arial"/>
          <w:i/>
          <w:iCs/>
          <w:position w:val="0"/>
          <w:shd w:val="clear" w:color="auto" w:fill="FFFFFF"/>
        </w:rPr>
        <w:t>Edu Sportivo: Indonesian Journal of Physical Education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(2), 103–111. https://doi.org/10.25299/es:ijope.2020.vol1(2).5637</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Yani, A., Siregar, J., Henjilito, R., Putra, A., &amp; Givari, M. (2023). Implementasi Permainan Bola Tangan dan Motivasi Siswa Sekolah. </w:t>
      </w:r>
      <w:r w:rsidRPr="00E00477">
        <w:rPr>
          <w:rFonts w:ascii="Arial" w:eastAsia="Calibri" w:hAnsi="Arial" w:cs="Arial"/>
          <w:i/>
          <w:iCs/>
          <w:position w:val="0"/>
          <w:shd w:val="clear" w:color="auto" w:fill="FFFFFF"/>
        </w:rPr>
        <w:t>Journal of Human And Education</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3</w:t>
      </w:r>
      <w:r w:rsidRPr="00E00477">
        <w:rPr>
          <w:rFonts w:ascii="Arial" w:eastAsia="Calibri" w:hAnsi="Arial" w:cs="Arial"/>
          <w:position w:val="0"/>
          <w:shd w:val="clear" w:color="auto" w:fill="FFFFFF"/>
        </w:rPr>
        <w:t>(2), 1–6. https://doi.org/10.31004/jh.v3i2.254</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position w:val="0"/>
          <w:shd w:val="clear" w:color="auto" w:fill="FFFFFF"/>
        </w:rPr>
      </w:pPr>
      <w:r w:rsidRPr="00E00477">
        <w:rPr>
          <w:rFonts w:ascii="Arial" w:eastAsia="Calibri" w:hAnsi="Arial" w:cs="Arial"/>
          <w:position w:val="0"/>
          <w:shd w:val="clear" w:color="auto" w:fill="FFFFFF"/>
        </w:rPr>
        <w:t xml:space="preserve">Zulrafli, Z., Turimin, T., &amp; Muspita, M. (2016). Kontribusi Tingkat Kesegaran Jasmani dan Motivasi Belajar Terhadap Hasil Belajar Penjas (Studi Korelasi Pada Mahasiswa Penjas Angkatan 2013 FKIP UIR Pekanbaru). </w:t>
      </w:r>
      <w:r w:rsidRPr="00E00477">
        <w:rPr>
          <w:rFonts w:ascii="Arial" w:eastAsia="Calibri" w:hAnsi="Arial" w:cs="Arial"/>
          <w:i/>
          <w:iCs/>
          <w:position w:val="0"/>
          <w:shd w:val="clear" w:color="auto" w:fill="FFFFFF"/>
        </w:rPr>
        <w:t>Journal Sport Area</w:t>
      </w:r>
      <w:r w:rsidRPr="00E00477">
        <w:rPr>
          <w:rFonts w:ascii="Arial" w:eastAsia="Calibri" w:hAnsi="Arial" w:cs="Arial"/>
          <w:position w:val="0"/>
          <w:shd w:val="clear" w:color="auto" w:fill="FFFFFF"/>
        </w:rPr>
        <w:t xml:space="preserve">, </w:t>
      </w:r>
      <w:r w:rsidRPr="00E00477">
        <w:rPr>
          <w:rFonts w:ascii="Arial" w:eastAsia="Calibri" w:hAnsi="Arial" w:cs="Arial"/>
          <w:i/>
          <w:iCs/>
          <w:position w:val="0"/>
          <w:shd w:val="clear" w:color="auto" w:fill="FFFFFF"/>
        </w:rPr>
        <w:t>1</w:t>
      </w:r>
      <w:r w:rsidRPr="00E00477">
        <w:rPr>
          <w:rFonts w:ascii="Arial" w:eastAsia="Calibri" w:hAnsi="Arial" w:cs="Arial"/>
          <w:position w:val="0"/>
          <w:shd w:val="clear" w:color="auto" w:fill="FFFFFF"/>
        </w:rPr>
        <w:t>(2), 73. https://doi.org/10.25299/sportarea.2016.vol1(2).395</w:t>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b/>
          <w:position w:val="0"/>
          <w:shd w:val="clear" w:color="auto" w:fill="FFFFFF"/>
        </w:rPr>
      </w:pPr>
      <w:r w:rsidRPr="00E00477">
        <w:rPr>
          <w:rFonts w:ascii="Arial" w:eastAsia="Calibri" w:hAnsi="Arial" w:cs="Arial"/>
          <w:position w:val="0"/>
          <w:shd w:val="clear" w:color="auto" w:fill="FFFFFF"/>
        </w:rPr>
        <w:fldChar w:fldCharType="end"/>
      </w:r>
    </w:p>
    <w:p w:rsidR="00E00477" w:rsidRPr="00E00477" w:rsidRDefault="00E00477" w:rsidP="00E00477">
      <w:pPr>
        <w:widowControl w:val="0"/>
        <w:suppressAutoHyphens w:val="0"/>
        <w:autoSpaceDE w:val="0"/>
        <w:autoSpaceDN w:val="0"/>
        <w:adjustRightInd w:val="0"/>
        <w:spacing w:line="240" w:lineRule="auto"/>
        <w:ind w:leftChars="0" w:left="567" w:firstLineChars="0" w:hanging="567"/>
        <w:jc w:val="both"/>
        <w:textDirection w:val="lrTb"/>
        <w:textAlignment w:val="auto"/>
        <w:outlineLvl w:val="9"/>
        <w:rPr>
          <w:rFonts w:ascii="Arial" w:eastAsia="Calibri" w:hAnsi="Arial" w:cs="Arial"/>
          <w:b/>
          <w:position w:val="0"/>
          <w:shd w:val="clear" w:color="auto" w:fill="FFFFFF"/>
        </w:rPr>
      </w:pPr>
    </w:p>
    <w:p w:rsidR="00B00990" w:rsidRPr="000B3BC9" w:rsidRDefault="00B00990" w:rsidP="00E00477">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Arial" w:eastAsia="Calibri" w:hAnsi="Arial" w:cs="Arial"/>
          <w:bCs/>
          <w:position w:val="0"/>
        </w:rPr>
      </w:pPr>
    </w:p>
    <w:tbl>
      <w:tblPr>
        <w:tblW w:w="8581" w:type="dxa"/>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97A95" w:rsidRPr="000B3BC9" w:rsidTr="00DF759C">
        <w:trPr>
          <w:trHeight w:val="20"/>
        </w:trPr>
        <w:tc>
          <w:tcPr>
            <w:tcW w:w="8581" w:type="dxa"/>
            <w:tcBorders>
              <w:top w:val="single" w:sz="18" w:space="0" w:color="4F81BD"/>
              <w:left w:val="nil"/>
              <w:bottom w:val="nil"/>
              <w:right w:val="nil"/>
            </w:tcBorders>
          </w:tcPr>
          <w:p w:rsidR="00E97A95" w:rsidRPr="000B3BC9" w:rsidRDefault="00E97A95" w:rsidP="00DF759C">
            <w:pPr>
              <w:ind w:left="0" w:hanging="2"/>
              <w:jc w:val="center"/>
              <w:rPr>
                <w:rFonts w:ascii="Arial" w:hAnsi="Arial" w:cs="Arial"/>
              </w:rPr>
            </w:pPr>
            <w:r w:rsidRPr="000B3BC9">
              <w:rPr>
                <w:rFonts w:ascii="Arial" w:hAnsi="Arial" w:cs="Arial"/>
                <w:b/>
              </w:rPr>
              <w:t>Copyright holder:</w:t>
            </w:r>
          </w:p>
          <w:p w:rsidR="00E97A95" w:rsidRPr="000B3BC9" w:rsidRDefault="00E00477" w:rsidP="00490B04">
            <w:pPr>
              <w:ind w:left="0" w:right="-46" w:hanging="2"/>
              <w:jc w:val="center"/>
              <w:rPr>
                <w:rFonts w:ascii="Arial" w:hAnsi="Arial" w:cs="Arial"/>
                <w:b/>
                <w:bCs/>
                <w:color w:val="000000"/>
                <w:lang w:val="it-IT"/>
              </w:rPr>
            </w:pPr>
            <w:bookmarkStart w:id="0" w:name="_GoBack"/>
            <w:r w:rsidRPr="00E00477">
              <w:rPr>
                <w:rFonts w:ascii="Arial" w:hAnsi="Arial" w:cs="Arial"/>
                <w:bCs/>
              </w:rPr>
              <w:t>Nur Safira</w:t>
            </w:r>
            <w:r w:rsidR="00C05EAB" w:rsidRPr="00C05EAB">
              <w:rPr>
                <w:rFonts w:ascii="Arial" w:hAnsi="Arial" w:cs="Arial"/>
                <w:bCs/>
              </w:rPr>
              <w:t xml:space="preserve"> </w:t>
            </w:r>
            <w:bookmarkEnd w:id="0"/>
            <w:r w:rsidR="00C05EAB">
              <w:rPr>
                <w:rFonts w:ascii="Arial" w:hAnsi="Arial" w:cs="Arial"/>
              </w:rPr>
              <w:t>(2025</w:t>
            </w:r>
            <w:r w:rsidR="00E97A95" w:rsidRPr="000B3BC9">
              <w:rPr>
                <w:rFonts w:ascii="Arial" w:hAnsi="Arial" w:cs="Arial"/>
              </w:rPr>
              <w:t>)</w:t>
            </w:r>
          </w:p>
          <w:p w:rsidR="00E97A95" w:rsidRPr="000B3BC9" w:rsidRDefault="00E97A95" w:rsidP="00DF759C">
            <w:pPr>
              <w:ind w:left="0" w:hanging="2"/>
              <w:jc w:val="center"/>
              <w:rPr>
                <w:rFonts w:ascii="Arial" w:hAnsi="Arial" w:cs="Arial"/>
              </w:rPr>
            </w:pPr>
          </w:p>
        </w:tc>
      </w:tr>
      <w:tr w:rsidR="00E97A95" w:rsidRPr="000B3BC9" w:rsidTr="00DF759C">
        <w:trPr>
          <w:trHeight w:val="20"/>
        </w:trPr>
        <w:tc>
          <w:tcPr>
            <w:tcW w:w="8581" w:type="dxa"/>
            <w:tcBorders>
              <w:top w:val="nil"/>
              <w:left w:val="nil"/>
              <w:bottom w:val="nil"/>
              <w:right w:val="nil"/>
            </w:tcBorders>
          </w:tcPr>
          <w:p w:rsidR="00E97A95" w:rsidRPr="000B3BC9" w:rsidRDefault="00E97A95" w:rsidP="00DF759C">
            <w:pPr>
              <w:ind w:left="0" w:hanging="2"/>
              <w:jc w:val="center"/>
              <w:rPr>
                <w:rFonts w:ascii="Arial" w:hAnsi="Arial" w:cs="Arial"/>
              </w:rPr>
            </w:pPr>
            <w:r w:rsidRPr="000B3BC9">
              <w:rPr>
                <w:rFonts w:ascii="Arial" w:hAnsi="Arial" w:cs="Arial"/>
                <w:b/>
              </w:rPr>
              <w:t>First publication right:</w:t>
            </w:r>
          </w:p>
          <w:sdt>
            <w:sdtPr>
              <w:rPr>
                <w:rFonts w:ascii="Arial" w:hAnsi="Arial" w:cs="Arial"/>
              </w:rPr>
              <w:id w:val="465472823"/>
              <w:docPartObj>
                <w:docPartGallery w:val="Page Numbers (Bottom of Page)"/>
                <w:docPartUnique/>
              </w:docPartObj>
            </w:sdtPr>
            <w:sdtEndPr>
              <w:rPr>
                <w:noProof/>
              </w:rPr>
            </w:sdtEndPr>
            <w:sdtContent>
              <w:p w:rsidR="00E97A95" w:rsidRPr="000B3BC9" w:rsidRDefault="00571F5B" w:rsidP="007477C9">
                <w:pPr>
                  <w:pStyle w:val="Footer"/>
                  <w:ind w:left="0" w:hanging="2"/>
                  <w:jc w:val="center"/>
                  <w:rPr>
                    <w:rFonts w:ascii="Arial" w:hAnsi="Arial" w:cs="Arial"/>
                  </w:rPr>
                </w:pPr>
                <w:r w:rsidRPr="000B3BC9">
                  <w:rPr>
                    <w:rFonts w:ascii="Arial" w:hAnsi="Arial" w:cs="Arial"/>
                    <w:color w:val="000000"/>
                  </w:rPr>
                  <w:t>Catha : Journal of</w:t>
                </w:r>
                <w:r w:rsidR="00E97A95" w:rsidRPr="000B3BC9">
                  <w:rPr>
                    <w:rFonts w:ascii="Arial" w:hAnsi="Arial" w:cs="Arial"/>
                    <w:color w:val="000000"/>
                  </w:rPr>
                  <w:t xml:space="preserve"> Creative and Innovative Research</w:t>
                </w:r>
              </w:p>
            </w:sdtContent>
          </w:sdt>
        </w:tc>
      </w:tr>
    </w:tbl>
    <w:p w:rsidR="00DB7999" w:rsidRPr="000B3BC9" w:rsidRDefault="00DB7999" w:rsidP="007477C9">
      <w:pPr>
        <w:ind w:leftChars="0" w:left="0" w:firstLineChars="0" w:firstLine="0"/>
        <w:rPr>
          <w:rFonts w:ascii="Arial" w:hAnsi="Arial" w:cs="Arial"/>
        </w:rPr>
      </w:pPr>
    </w:p>
    <w:sectPr w:rsidR="00DB7999" w:rsidRPr="000B3BC9" w:rsidSect="00E00477">
      <w:headerReference w:type="even" r:id="rId8"/>
      <w:headerReference w:type="default" r:id="rId9"/>
      <w:footerReference w:type="even" r:id="rId10"/>
      <w:footerReference w:type="default" r:id="rId11"/>
      <w:headerReference w:type="first" r:id="rId12"/>
      <w:footerReference w:type="first" r:id="rId13"/>
      <w:pgSz w:w="11907" w:h="16839"/>
      <w:pgMar w:top="1701" w:right="1701" w:bottom="1701" w:left="1701" w:header="720" w:footer="737"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B2" w:rsidRDefault="00C947B2" w:rsidP="00FD3DF6">
      <w:pPr>
        <w:spacing w:line="240" w:lineRule="auto"/>
        <w:ind w:left="0" w:hanging="2"/>
      </w:pPr>
      <w:r>
        <w:separator/>
      </w:r>
    </w:p>
  </w:endnote>
  <w:endnote w:type="continuationSeparator" w:id="0">
    <w:p w:rsidR="00C947B2" w:rsidRDefault="00C947B2" w:rsidP="00FD3D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714069"/>
      <w:docPartObj>
        <w:docPartGallery w:val="Page Numbers (Bottom of Page)"/>
        <w:docPartUnique/>
      </w:docPartObj>
    </w:sdtPr>
    <w:sdtEndPr>
      <w:rPr>
        <w:noProof/>
      </w:rPr>
    </w:sdtEndPr>
    <w:sdtContent>
      <w:p w:rsidR="003C7BD5" w:rsidRDefault="003C7BD5" w:rsidP="00DF759C">
        <w:pPr>
          <w:pStyle w:val="Footer"/>
          <w:ind w:left="0" w:hanging="2"/>
          <w:jc w:val="right"/>
        </w:pPr>
        <w:r w:rsidRPr="007271FD">
          <w:rPr>
            <w:rFonts w:ascii="Arial" w:hAnsi="Arial" w:cs="Arial"/>
            <w:color w:val="000000"/>
          </w:rPr>
          <w:t>Catha of Journal: Creative and Innovative Research</w:t>
        </w:r>
        <w:r>
          <w:t xml:space="preserve"> </w:t>
        </w:r>
      </w:p>
      <w:p w:rsidR="003C7BD5" w:rsidRPr="007271FD" w:rsidRDefault="003C7BD5" w:rsidP="00DF759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rsidR="00C71976" w:rsidRDefault="00C71976" w:rsidP="00CF1C47">
    <w:pPr>
      <w:ind w:left="0" w:hanging="2"/>
    </w:pPr>
  </w:p>
  <w:p w:rsidR="00AC0530" w:rsidRDefault="00AC0530" w:rsidP="0091712A">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18979"/>
      <w:docPartObj>
        <w:docPartGallery w:val="Page Numbers (Bottom of Page)"/>
        <w:docPartUnique/>
      </w:docPartObj>
    </w:sdtPr>
    <w:sdtEndPr>
      <w:rPr>
        <w:noProof/>
      </w:rPr>
    </w:sdtEndPr>
    <w:sdtContent>
      <w:p w:rsidR="003C7BD5" w:rsidRDefault="003C7BD5" w:rsidP="00DF759C">
        <w:pPr>
          <w:pStyle w:val="Footer"/>
          <w:ind w:left="0" w:hanging="2"/>
          <w:jc w:val="right"/>
        </w:pPr>
        <w:r>
          <w:rPr>
            <w:rFonts w:ascii="Arial" w:hAnsi="Arial" w:cs="Arial"/>
            <w:color w:val="000000"/>
          </w:rPr>
          <w:t>Catha : Journal of</w:t>
        </w:r>
        <w:r w:rsidRPr="007271FD">
          <w:rPr>
            <w:rFonts w:ascii="Arial" w:hAnsi="Arial" w:cs="Arial"/>
            <w:color w:val="000000"/>
          </w:rPr>
          <w:t xml:space="preserve"> Creative and Innovative Research</w:t>
        </w:r>
        <w:r>
          <w:t xml:space="preserve"> </w:t>
        </w:r>
      </w:p>
      <w:p w:rsidR="003C7BD5" w:rsidRPr="007271FD" w:rsidRDefault="003C7BD5" w:rsidP="00DF759C">
        <w:pPr>
          <w:pStyle w:val="Footer"/>
          <w:ind w:left="0" w:hanging="2"/>
          <w:jc w:val="right"/>
        </w:pPr>
        <w:r>
          <w:fldChar w:fldCharType="begin"/>
        </w:r>
        <w:r>
          <w:instrText xml:space="preserve"> PAGE   \* MERGEFORMAT </w:instrText>
        </w:r>
        <w:r>
          <w:fldChar w:fldCharType="separate"/>
        </w:r>
        <w:r w:rsidR="00E00477">
          <w:rPr>
            <w:noProof/>
          </w:rPr>
          <w:t>40</w:t>
        </w:r>
        <w:r>
          <w:rPr>
            <w:noProof/>
          </w:rPr>
          <w:fldChar w:fldCharType="end"/>
        </w:r>
      </w:p>
    </w:sdtContent>
  </w:sdt>
  <w:p w:rsidR="00C71976" w:rsidRDefault="00C71976" w:rsidP="00CF1C47">
    <w:pPr>
      <w:ind w:left="0" w:hanging="2"/>
    </w:pPr>
  </w:p>
  <w:p w:rsidR="00AC0530" w:rsidRDefault="00AC0530" w:rsidP="0091712A">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Default="003C7BD5" w:rsidP="00DF759C">
    <w:pPr>
      <w:widowControl w:val="0"/>
      <w:pBdr>
        <w:top w:val="nil"/>
        <w:left w:val="nil"/>
        <w:bottom w:val="nil"/>
        <w:right w:val="nil"/>
        <w:between w:val="nil"/>
      </w:pBdr>
      <w:spacing w:line="276" w:lineRule="auto"/>
      <w:ind w:leftChars="0" w:left="0" w:firstLineChars="0" w:firstLine="0"/>
      <w:rPr>
        <w:color w:val="000000"/>
      </w:rPr>
    </w:pPr>
  </w:p>
  <w:tbl>
    <w:tblPr>
      <w:tblW w:w="8928" w:type="dxa"/>
      <w:tblBorders>
        <w:top w:val="single" w:sz="18" w:space="0" w:color="4F81BD"/>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814"/>
      <w:gridCol w:w="7114"/>
    </w:tblGrid>
    <w:tr w:rsidR="003C7BD5">
      <w:trPr>
        <w:trHeight w:val="433"/>
      </w:trPr>
      <w:tc>
        <w:tcPr>
          <w:tcW w:w="1814" w:type="dxa"/>
          <w:shd w:val="clear" w:color="auto" w:fill="F2F2F2"/>
        </w:tcPr>
        <w:p w:rsidR="003C7BD5" w:rsidRDefault="003C7BD5" w:rsidP="00DF759C">
          <w:pPr>
            <w:ind w:left="0" w:hanging="2"/>
            <w:rPr>
              <w:sz w:val="16"/>
              <w:szCs w:val="16"/>
            </w:rPr>
          </w:pPr>
          <w:r>
            <w:rPr>
              <w:b/>
              <w:sz w:val="16"/>
              <w:szCs w:val="16"/>
            </w:rPr>
            <w:t>How to cite:</w:t>
          </w:r>
        </w:p>
      </w:tc>
      <w:tc>
        <w:tcPr>
          <w:tcW w:w="7114" w:type="dxa"/>
          <w:shd w:val="clear" w:color="auto" w:fill="F2F2F2"/>
        </w:tcPr>
        <w:p w:rsidR="003C7BD5" w:rsidRPr="00E56582" w:rsidRDefault="00E00477" w:rsidP="00E56582">
          <w:pPr>
            <w:ind w:left="0" w:hanging="2"/>
            <w:jc w:val="both"/>
            <w:rPr>
              <w:sz w:val="16"/>
              <w:szCs w:val="16"/>
              <w:lang w:val="id-ID"/>
            </w:rPr>
          </w:pPr>
          <w:r w:rsidRPr="00E00477">
            <w:rPr>
              <w:bCs/>
              <w:iCs/>
              <w:sz w:val="16"/>
              <w:szCs w:val="16"/>
            </w:rPr>
            <w:t>Nur Safira</w:t>
          </w:r>
          <w:r w:rsidR="0014165B">
            <w:rPr>
              <w:bCs/>
              <w:iCs/>
              <w:sz w:val="16"/>
              <w:szCs w:val="16"/>
            </w:rPr>
            <w:t xml:space="preserve"> </w:t>
          </w:r>
          <w:r w:rsidR="00C05EAB">
            <w:rPr>
              <w:sz w:val="16"/>
              <w:szCs w:val="16"/>
            </w:rPr>
            <w:t>(2025</w:t>
          </w:r>
          <w:r w:rsidR="003C7BD5">
            <w:rPr>
              <w:sz w:val="16"/>
              <w:szCs w:val="16"/>
            </w:rPr>
            <w:t xml:space="preserve">) </w:t>
          </w:r>
          <w:r w:rsidRPr="00E00477">
            <w:rPr>
              <w:sz w:val="16"/>
              <w:szCs w:val="16"/>
            </w:rPr>
            <w:t>An Overview of Motivation and Interest in Physical Education, Sports, and Health Learning at MTs Masmur</w:t>
          </w:r>
          <w:r w:rsidR="00D8576E" w:rsidRPr="00D8576E">
            <w:rPr>
              <w:sz w:val="16"/>
              <w:szCs w:val="16"/>
            </w:rPr>
            <w:t xml:space="preserve"> </w:t>
          </w:r>
          <w:r w:rsidR="00C05EAB">
            <w:rPr>
              <w:i/>
              <w:sz w:val="16"/>
              <w:szCs w:val="16"/>
            </w:rPr>
            <w:t>(Volume 2 No 1</w:t>
          </w:r>
          <w:r w:rsidR="003C7BD5">
            <w:rPr>
              <w:i/>
              <w:sz w:val="16"/>
              <w:szCs w:val="16"/>
            </w:rPr>
            <w:t>)</w:t>
          </w:r>
        </w:p>
      </w:tc>
    </w:tr>
  </w:tbl>
  <w:p w:rsidR="003C7BD5" w:rsidRDefault="003C7BD5" w:rsidP="00DF759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B2" w:rsidRDefault="00C947B2" w:rsidP="00FD3DF6">
      <w:pPr>
        <w:spacing w:line="240" w:lineRule="auto"/>
        <w:ind w:left="0" w:hanging="2"/>
      </w:pPr>
      <w:r>
        <w:separator/>
      </w:r>
    </w:p>
  </w:footnote>
  <w:footnote w:type="continuationSeparator" w:id="0">
    <w:p w:rsidR="00C947B2" w:rsidRDefault="00C947B2" w:rsidP="00FD3DF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Pr="007271FD" w:rsidRDefault="003C7BD5" w:rsidP="00DF759C">
    <w:pPr>
      <w:ind w:left="0" w:hanging="2"/>
      <w:jc w:val="both"/>
      <w:rPr>
        <w:rFonts w:ascii="Arial" w:hAnsi="Arial" w:cs="Arial"/>
      </w:rPr>
    </w:pPr>
    <w:r w:rsidRPr="00BF145E">
      <w:rPr>
        <w:rFonts w:ascii="Arial" w:hAnsi="Arial" w:cs="Arial"/>
      </w:rPr>
      <w:t>Nurhaswinda, Putri Hana Pebriana</w:t>
    </w:r>
  </w:p>
  <w:p w:rsidR="003C7BD5" w:rsidRPr="007271FD" w:rsidRDefault="003C7BD5" w:rsidP="00DF759C">
    <w:pPr>
      <w:pBdr>
        <w:top w:val="nil"/>
        <w:left w:val="nil"/>
        <w:bottom w:val="nil"/>
        <w:right w:val="nil"/>
        <w:between w:val="nil"/>
      </w:pBdr>
      <w:spacing w:line="240" w:lineRule="auto"/>
      <w:ind w:left="0" w:hanging="2"/>
      <w:rPr>
        <w:rFonts w:ascii="Arial" w:eastAsia="Calibri" w:hAnsi="Arial" w:cs="Arial"/>
        <w:color w:val="000000"/>
        <w:sz w:val="22"/>
        <w:szCs w:val="22"/>
      </w:rPr>
    </w:pPr>
  </w:p>
  <w:p w:rsidR="00C71976" w:rsidRDefault="00C71976" w:rsidP="00CF1C47">
    <w:pPr>
      <w:ind w:left="0" w:hanging="2"/>
    </w:pPr>
  </w:p>
  <w:p w:rsidR="00AC0530" w:rsidRDefault="00AC0530" w:rsidP="0091712A">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0" w:rsidRPr="004E205A" w:rsidRDefault="00E00477" w:rsidP="004E205A">
    <w:pPr>
      <w:pStyle w:val="Header"/>
      <w:ind w:left="0" w:hanging="2"/>
    </w:pPr>
    <w:r>
      <w:rPr>
        <w:rFonts w:ascii="Arial" w:hAnsi="Arial" w:cs="Arial"/>
        <w:bCs/>
        <w:lang w:val="en-US"/>
      </w:rPr>
      <w:t>Nur Safira, Romi Cendra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D5" w:rsidRDefault="003C7BD5" w:rsidP="00FD3DF6">
    <w:pPr>
      <w:spacing w:line="240" w:lineRule="auto"/>
      <w:ind w:leftChars="0" w:left="0" w:firstLineChars="0" w:firstLine="0"/>
      <w:rPr>
        <w:rFonts w:ascii="Arial" w:hAnsi="Arial" w:cs="Arial"/>
        <w:color w:val="000000"/>
      </w:rPr>
    </w:pPr>
    <w:r>
      <w:rPr>
        <w:rFonts w:ascii="Arial" w:hAnsi="Arial" w:cs="Arial"/>
        <w:color w:val="000000"/>
      </w:rPr>
      <w:t xml:space="preserve">Catha </w:t>
    </w:r>
    <w:r w:rsidRPr="007271FD">
      <w:rPr>
        <w:rFonts w:ascii="Arial" w:hAnsi="Arial" w:cs="Arial"/>
        <w:color w:val="000000"/>
      </w:rPr>
      <w:t xml:space="preserve">: </w:t>
    </w:r>
    <w:r>
      <w:rPr>
        <w:rFonts w:ascii="Arial" w:hAnsi="Arial" w:cs="Arial"/>
        <w:color w:val="000000"/>
      </w:rPr>
      <w:t xml:space="preserve">Journal of </w:t>
    </w:r>
    <w:r w:rsidRPr="007271FD">
      <w:rPr>
        <w:rFonts w:ascii="Arial" w:hAnsi="Arial" w:cs="Arial"/>
        <w:color w:val="000000"/>
      </w:rPr>
      <w:t>Creative and Innovative Research</w:t>
    </w:r>
    <w:r w:rsidRPr="007271FD">
      <w:rPr>
        <w:rFonts w:ascii="Arial" w:hAnsi="Arial" w:cs="Arial"/>
        <w:color w:val="000000"/>
      </w:rPr>
      <w:tab/>
    </w:r>
  </w:p>
  <w:p w:rsidR="003C7BD5" w:rsidRPr="007271FD" w:rsidRDefault="003C7BD5"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p>
  <w:p w:rsidR="003C7BD5" w:rsidRDefault="003C7BD5" w:rsidP="00FD3DF6">
    <w:pPr>
      <w:pBdr>
        <w:top w:val="nil"/>
        <w:left w:val="nil"/>
        <w:bottom w:val="single" w:sz="4" w:space="1" w:color="000000"/>
        <w:right w:val="nil"/>
        <w:between w:val="nil"/>
      </w:pBdr>
      <w:spacing w:line="240" w:lineRule="auto"/>
      <w:ind w:left="0" w:hanging="2"/>
      <w:jc w:val="right"/>
      <w:rPr>
        <w:rFonts w:ascii="Arial" w:hAnsi="Arial" w:cs="Arial"/>
        <w:color w:val="000000"/>
      </w:rPr>
    </w:pPr>
    <w:r w:rsidRPr="00A1645F">
      <w:rPr>
        <w:rFonts w:ascii="Arial" w:hAnsi="Arial" w:cs="Arial"/>
        <w:color w:val="000000"/>
      </w:rPr>
      <w:t xml:space="preserve">e-ISSN: 3046 </w:t>
    </w:r>
    <w:r>
      <w:rPr>
        <w:rFonts w:ascii="Arial" w:hAnsi="Arial" w:cs="Arial"/>
        <w:color w:val="000000"/>
      </w:rPr>
      <w:t>–</w:t>
    </w:r>
    <w:r w:rsidRPr="00A1645F">
      <w:rPr>
        <w:rFonts w:ascii="Arial" w:hAnsi="Arial" w:cs="Arial"/>
        <w:color w:val="000000"/>
      </w:rPr>
      <w:t xml:space="preserve"> 8760</w:t>
    </w:r>
  </w:p>
  <w:p w:rsidR="003C7BD5" w:rsidRPr="007271FD" w:rsidRDefault="003C7BD5" w:rsidP="00FD3DF6">
    <w:pPr>
      <w:pBdr>
        <w:top w:val="nil"/>
        <w:left w:val="nil"/>
        <w:bottom w:val="single" w:sz="4" w:space="1" w:color="000000"/>
        <w:right w:val="nil"/>
        <w:between w:val="nil"/>
      </w:pBdr>
      <w:spacing w:line="240" w:lineRule="auto"/>
      <w:ind w:left="0" w:hanging="2"/>
      <w:jc w:val="right"/>
      <w:rPr>
        <w:rFonts w:ascii="Arial" w:hAnsi="Arial" w:cs="Arial"/>
        <w:smallCaps/>
        <w:color w:val="000000"/>
      </w:rPr>
    </w:pPr>
    <w:r w:rsidRPr="007271FD">
      <w:rPr>
        <w:rFonts w:ascii="Arial" w:hAnsi="Arial" w:cs="Arial"/>
        <w:color w:val="000000"/>
      </w:rPr>
      <w:t>Vol</w:t>
    </w:r>
    <w:r w:rsidR="00C05EAB">
      <w:rPr>
        <w:rFonts w:ascii="Arial" w:hAnsi="Arial" w:cs="Arial"/>
        <w:smallCaps/>
        <w:color w:val="000000"/>
      </w:rPr>
      <w:t>. 2</w:t>
    </w:r>
    <w:r w:rsidRPr="007271FD">
      <w:rPr>
        <w:rFonts w:ascii="Arial" w:hAnsi="Arial" w:cs="Arial"/>
        <w:smallCaps/>
        <w:color w:val="000000"/>
      </w:rPr>
      <w:t xml:space="preserve">, </w:t>
    </w:r>
    <w:r w:rsidRPr="007271FD">
      <w:rPr>
        <w:rFonts w:ascii="Arial" w:hAnsi="Arial" w:cs="Arial"/>
        <w:color w:val="000000"/>
      </w:rPr>
      <w:t>No</w:t>
    </w:r>
    <w:r w:rsidR="00C05EAB">
      <w:rPr>
        <w:rFonts w:ascii="Arial" w:hAnsi="Arial" w:cs="Arial"/>
        <w:smallCaps/>
        <w:color w:val="000000"/>
      </w:rPr>
      <w:t>.1</w:t>
    </w:r>
    <w:r w:rsidRPr="007271FD">
      <w:rPr>
        <w:rFonts w:ascii="Arial" w:hAnsi="Arial" w:cs="Arial"/>
        <w:smallCaps/>
        <w:color w:val="000000"/>
      </w:rPr>
      <w:t xml:space="preserve">, </w:t>
    </w:r>
    <w:r w:rsidR="00C05EAB">
      <w:rPr>
        <w:rFonts w:ascii="Arial" w:hAnsi="Arial" w:cs="Arial"/>
        <w:color w:val="000000"/>
      </w:rPr>
      <w:t>Januari</w:t>
    </w:r>
    <w:r w:rsidRPr="007271FD">
      <w:rPr>
        <w:rFonts w:ascii="Arial" w:hAnsi="Arial" w:cs="Arial"/>
        <w:color w:val="000000"/>
      </w:rPr>
      <w:t xml:space="preserve"> </w:t>
    </w:r>
    <w:r w:rsidR="00C05EAB">
      <w:rPr>
        <w:rFonts w:ascii="Arial" w:hAnsi="Arial" w:cs="Arial"/>
        <w:smallCaps/>
        <w:color w:val="000000"/>
      </w:rPr>
      <w:t>2025</w:t>
    </w:r>
  </w:p>
  <w:p w:rsidR="003C7BD5" w:rsidRDefault="003C7BD5" w:rsidP="00DF759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7"/>
    <w:multiLevelType w:val="hybridMultilevel"/>
    <w:tmpl w:val="FFACD048"/>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36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36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360"/>
      </w:pPr>
    </w:lvl>
  </w:abstractNum>
  <w:abstractNum w:abstractNumId="2">
    <w:nsid w:val="00000008"/>
    <w:multiLevelType w:val="hybridMultilevel"/>
    <w:tmpl w:val="00000000"/>
    <w:lvl w:ilvl="0" w:tplc="04090019">
      <w:start w:val="1"/>
      <w:numFmt w:val="lowerLetter"/>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36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36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360"/>
      </w:pPr>
    </w:lvl>
  </w:abstractNum>
  <w:abstractNum w:abstractNumId="3">
    <w:nsid w:val="00000009"/>
    <w:multiLevelType w:val="hybridMultilevel"/>
    <w:tmpl w:val="00000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17FD7A9B"/>
    <w:multiLevelType w:val="hybridMultilevel"/>
    <w:tmpl w:val="A6D84C02"/>
    <w:lvl w:ilvl="0" w:tplc="04090015">
      <w:start w:val="1"/>
      <w:numFmt w:val="upperLetter"/>
      <w:lvlText w:val="%1."/>
      <w:lvlJc w:val="left"/>
      <w:pPr>
        <w:tabs>
          <w:tab w:val="num" w:pos="360"/>
        </w:tabs>
        <w:ind w:left="360" w:hanging="360"/>
      </w:pPr>
      <w:rPr>
        <w:rFonts w:cs="Times New Roman"/>
      </w:rPr>
    </w:lvl>
    <w:lvl w:ilvl="1" w:tplc="7EB8E8EC">
      <w:start w:val="1"/>
      <w:numFmt w:val="decimal"/>
      <w:lvlText w:val="%2."/>
      <w:lvlJc w:val="left"/>
      <w:pPr>
        <w:tabs>
          <w:tab w:val="num" w:pos="1440"/>
        </w:tabs>
        <w:ind w:left="1440" w:hanging="360"/>
      </w:pPr>
      <w:rPr>
        <w:rFonts w:ascii="Times New Roman" w:hAnsi="Times New Roman"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F8E3E0C"/>
    <w:multiLevelType w:val="hybridMultilevel"/>
    <w:tmpl w:val="1590B2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281785F"/>
    <w:multiLevelType w:val="multilevel"/>
    <w:tmpl w:val="499A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813060"/>
    <w:multiLevelType w:val="hybridMultilevel"/>
    <w:tmpl w:val="32BA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37116"/>
    <w:multiLevelType w:val="hybridMultilevel"/>
    <w:tmpl w:val="4FEA2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4A10A1"/>
    <w:multiLevelType w:val="hybridMultilevel"/>
    <w:tmpl w:val="1E62FC4C"/>
    <w:lvl w:ilvl="0" w:tplc="25EAC7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E66D04"/>
    <w:multiLevelType w:val="hybridMultilevel"/>
    <w:tmpl w:val="EA82F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6D7E11"/>
    <w:multiLevelType w:val="hybridMultilevel"/>
    <w:tmpl w:val="39C0DA3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B6C20BB"/>
    <w:multiLevelType w:val="hybridMultilevel"/>
    <w:tmpl w:val="9AC2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85585"/>
    <w:multiLevelType w:val="multilevel"/>
    <w:tmpl w:val="4CC8558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1376E69"/>
    <w:multiLevelType w:val="hybridMultilevel"/>
    <w:tmpl w:val="73FAB502"/>
    <w:lvl w:ilvl="0" w:tplc="01C67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21B162C"/>
    <w:multiLevelType w:val="hybridMultilevel"/>
    <w:tmpl w:val="701C5E48"/>
    <w:lvl w:ilvl="0" w:tplc="2D322C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nsid w:val="5746614D"/>
    <w:multiLevelType w:val="hybridMultilevel"/>
    <w:tmpl w:val="2990CE6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nsid w:val="5B406E77"/>
    <w:multiLevelType w:val="hybridMultilevel"/>
    <w:tmpl w:val="651EA7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E066545"/>
    <w:multiLevelType w:val="hybridMultilevel"/>
    <w:tmpl w:val="5022AA0C"/>
    <w:lvl w:ilvl="0" w:tplc="02469CD6">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2A355DC"/>
    <w:multiLevelType w:val="hybridMultilevel"/>
    <w:tmpl w:val="3B14DFF2"/>
    <w:lvl w:ilvl="0" w:tplc="E99EE6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86B26"/>
    <w:multiLevelType w:val="hybridMultilevel"/>
    <w:tmpl w:val="EC006342"/>
    <w:lvl w:ilvl="0" w:tplc="2EEC8D00">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A1A23A8"/>
    <w:multiLevelType w:val="hybridMultilevel"/>
    <w:tmpl w:val="19F2C0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BAE2FBE"/>
    <w:multiLevelType w:val="multilevel"/>
    <w:tmpl w:val="6BAE2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06735D"/>
    <w:multiLevelType w:val="multilevel"/>
    <w:tmpl w:val="730673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8923E1D"/>
    <w:multiLevelType w:val="hybridMultilevel"/>
    <w:tmpl w:val="51A46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4C2C53"/>
    <w:multiLevelType w:val="hybridMultilevel"/>
    <w:tmpl w:val="820EC478"/>
    <w:lvl w:ilvl="0" w:tplc="EBE074C8">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7"/>
  </w:num>
  <w:num w:numId="2">
    <w:abstractNumId w:val="14"/>
  </w:num>
  <w:num w:numId="3">
    <w:abstractNumId w:val="24"/>
  </w:num>
  <w:num w:numId="4">
    <w:abstractNumId w:val="6"/>
  </w:num>
  <w:num w:numId="5">
    <w:abstractNumId w:val="11"/>
  </w:num>
  <w:num w:numId="6">
    <w:abstractNumId w:val="16"/>
  </w:num>
  <w:num w:numId="7">
    <w:abstractNumId w:val="15"/>
  </w:num>
  <w:num w:numId="8">
    <w:abstractNumId w:val="0"/>
  </w:num>
  <w:num w:numId="9">
    <w:abstractNumId w:val="1"/>
  </w:num>
  <w:num w:numId="10">
    <w:abstractNumId w:val="2"/>
  </w:num>
  <w:num w:numId="11">
    <w:abstractNumId w:val="3"/>
  </w:num>
  <w:num w:numId="12">
    <w:abstractNumId w:val="17"/>
  </w:num>
  <w:num w:numId="13">
    <w:abstractNumId w:val="21"/>
  </w:num>
  <w:num w:numId="14">
    <w:abstractNumId w:val="5"/>
  </w:num>
  <w:num w:numId="15">
    <w:abstractNumId w:val="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13"/>
  </w:num>
  <w:num w:numId="22">
    <w:abstractNumId w:val="23"/>
  </w:num>
  <w:num w:numId="23">
    <w:abstractNumId w:val="22"/>
  </w:num>
  <w:num w:numId="24">
    <w:abstractNumId w:val="10"/>
  </w:num>
  <w:num w:numId="25">
    <w:abstractNumId w:val="19"/>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95"/>
    <w:rsid w:val="0004517C"/>
    <w:rsid w:val="000A45C4"/>
    <w:rsid w:val="000B3BC9"/>
    <w:rsid w:val="00120AB5"/>
    <w:rsid w:val="00133C12"/>
    <w:rsid w:val="0014165B"/>
    <w:rsid w:val="00163A59"/>
    <w:rsid w:val="002126BE"/>
    <w:rsid w:val="00234E26"/>
    <w:rsid w:val="00240B05"/>
    <w:rsid w:val="002471D0"/>
    <w:rsid w:val="002572B9"/>
    <w:rsid w:val="002D4B31"/>
    <w:rsid w:val="002F1DA7"/>
    <w:rsid w:val="003522F3"/>
    <w:rsid w:val="003736DB"/>
    <w:rsid w:val="003766C2"/>
    <w:rsid w:val="003802C7"/>
    <w:rsid w:val="0039245C"/>
    <w:rsid w:val="003B3560"/>
    <w:rsid w:val="003B5D42"/>
    <w:rsid w:val="003C36DC"/>
    <w:rsid w:val="003C7BD5"/>
    <w:rsid w:val="00430AF2"/>
    <w:rsid w:val="004820DF"/>
    <w:rsid w:val="00484A01"/>
    <w:rsid w:val="0048510D"/>
    <w:rsid w:val="00490B04"/>
    <w:rsid w:val="004B19EE"/>
    <w:rsid w:val="004B4458"/>
    <w:rsid w:val="004B6C08"/>
    <w:rsid w:val="004C315C"/>
    <w:rsid w:val="004D6B52"/>
    <w:rsid w:val="004E205A"/>
    <w:rsid w:val="004E4703"/>
    <w:rsid w:val="004F0C33"/>
    <w:rsid w:val="004F1E75"/>
    <w:rsid w:val="004F4890"/>
    <w:rsid w:val="00500E6D"/>
    <w:rsid w:val="0050311A"/>
    <w:rsid w:val="00503BD4"/>
    <w:rsid w:val="005473B1"/>
    <w:rsid w:val="0056355C"/>
    <w:rsid w:val="0056486B"/>
    <w:rsid w:val="00566949"/>
    <w:rsid w:val="00571F5B"/>
    <w:rsid w:val="00587B2B"/>
    <w:rsid w:val="005976BC"/>
    <w:rsid w:val="005C0205"/>
    <w:rsid w:val="005D19B5"/>
    <w:rsid w:val="005E6C44"/>
    <w:rsid w:val="005F5FA3"/>
    <w:rsid w:val="006144FB"/>
    <w:rsid w:val="0063245A"/>
    <w:rsid w:val="00636774"/>
    <w:rsid w:val="0064030E"/>
    <w:rsid w:val="0065066B"/>
    <w:rsid w:val="00651914"/>
    <w:rsid w:val="00652554"/>
    <w:rsid w:val="00652B65"/>
    <w:rsid w:val="00654D9F"/>
    <w:rsid w:val="00663264"/>
    <w:rsid w:val="0067206E"/>
    <w:rsid w:val="006C4051"/>
    <w:rsid w:val="006D7BFB"/>
    <w:rsid w:val="00705FFD"/>
    <w:rsid w:val="0073292F"/>
    <w:rsid w:val="007477C9"/>
    <w:rsid w:val="007539B6"/>
    <w:rsid w:val="00775E41"/>
    <w:rsid w:val="007778D1"/>
    <w:rsid w:val="00791909"/>
    <w:rsid w:val="007925DD"/>
    <w:rsid w:val="00793046"/>
    <w:rsid w:val="007E36F0"/>
    <w:rsid w:val="00811689"/>
    <w:rsid w:val="00825B60"/>
    <w:rsid w:val="008262B1"/>
    <w:rsid w:val="008350F4"/>
    <w:rsid w:val="008732B8"/>
    <w:rsid w:val="008A363C"/>
    <w:rsid w:val="008A37C3"/>
    <w:rsid w:val="008B64A2"/>
    <w:rsid w:val="008B785B"/>
    <w:rsid w:val="008E579D"/>
    <w:rsid w:val="0091712A"/>
    <w:rsid w:val="00923C41"/>
    <w:rsid w:val="009244A2"/>
    <w:rsid w:val="009423AD"/>
    <w:rsid w:val="00964FBA"/>
    <w:rsid w:val="00987B40"/>
    <w:rsid w:val="00991B3D"/>
    <w:rsid w:val="009E42AA"/>
    <w:rsid w:val="009F6AE8"/>
    <w:rsid w:val="00A12FEB"/>
    <w:rsid w:val="00A1645F"/>
    <w:rsid w:val="00A641D3"/>
    <w:rsid w:val="00A716FD"/>
    <w:rsid w:val="00A86B87"/>
    <w:rsid w:val="00A91AA4"/>
    <w:rsid w:val="00A9602E"/>
    <w:rsid w:val="00AA2720"/>
    <w:rsid w:val="00AA5549"/>
    <w:rsid w:val="00AA6927"/>
    <w:rsid w:val="00AB50E7"/>
    <w:rsid w:val="00AC0530"/>
    <w:rsid w:val="00AC7824"/>
    <w:rsid w:val="00AE0A9D"/>
    <w:rsid w:val="00B00990"/>
    <w:rsid w:val="00B16B66"/>
    <w:rsid w:val="00B54193"/>
    <w:rsid w:val="00BA2D1E"/>
    <w:rsid w:val="00BE6E44"/>
    <w:rsid w:val="00BF50AF"/>
    <w:rsid w:val="00C05EAB"/>
    <w:rsid w:val="00C30CE2"/>
    <w:rsid w:val="00C54C2E"/>
    <w:rsid w:val="00C66F5E"/>
    <w:rsid w:val="00C70835"/>
    <w:rsid w:val="00C71976"/>
    <w:rsid w:val="00C71B11"/>
    <w:rsid w:val="00C8024D"/>
    <w:rsid w:val="00C947B2"/>
    <w:rsid w:val="00CA41BE"/>
    <w:rsid w:val="00CC15FE"/>
    <w:rsid w:val="00CF1C47"/>
    <w:rsid w:val="00CF6C15"/>
    <w:rsid w:val="00CF7537"/>
    <w:rsid w:val="00D111B6"/>
    <w:rsid w:val="00D162F7"/>
    <w:rsid w:val="00D334C4"/>
    <w:rsid w:val="00D72DAC"/>
    <w:rsid w:val="00D8576E"/>
    <w:rsid w:val="00D91D25"/>
    <w:rsid w:val="00D97BD1"/>
    <w:rsid w:val="00DB013B"/>
    <w:rsid w:val="00DB7999"/>
    <w:rsid w:val="00DD6D89"/>
    <w:rsid w:val="00DE23A7"/>
    <w:rsid w:val="00DE4189"/>
    <w:rsid w:val="00DF2BB8"/>
    <w:rsid w:val="00DF337A"/>
    <w:rsid w:val="00DF759C"/>
    <w:rsid w:val="00E00477"/>
    <w:rsid w:val="00E1202A"/>
    <w:rsid w:val="00E13327"/>
    <w:rsid w:val="00E27607"/>
    <w:rsid w:val="00E37365"/>
    <w:rsid w:val="00E56582"/>
    <w:rsid w:val="00E569A3"/>
    <w:rsid w:val="00E97A95"/>
    <w:rsid w:val="00EA6F95"/>
    <w:rsid w:val="00ED3229"/>
    <w:rsid w:val="00F11A5D"/>
    <w:rsid w:val="00F243FA"/>
    <w:rsid w:val="00F3584F"/>
    <w:rsid w:val="00F37138"/>
    <w:rsid w:val="00F41BFB"/>
    <w:rsid w:val="00F44238"/>
    <w:rsid w:val="00F520C2"/>
    <w:rsid w:val="00F60D17"/>
    <w:rsid w:val="00F6571B"/>
    <w:rsid w:val="00F77FBD"/>
    <w:rsid w:val="00F9005E"/>
    <w:rsid w:val="00FC4D56"/>
    <w:rsid w:val="00FD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semiHidden/>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3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iPriority w:val="99"/>
    <w:semiHidden/>
    <w:unhideWhenUsed/>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uiPriority w:val="9"/>
    <w:semiHidden/>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semiHidden/>
    <w:unhideWhenUsed/>
    <w:rsid w:val="00CF1C47"/>
    <w:pPr>
      <w:spacing w:after="120"/>
    </w:pPr>
  </w:style>
  <w:style w:type="character" w:customStyle="1" w:styleId="BodyTextChar">
    <w:name w:val="Body Text Char"/>
    <w:basedOn w:val="DefaultParagraphFont"/>
    <w:link w:val="BodyText"/>
    <w:uiPriority w:val="99"/>
    <w:semiHidden/>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iPriority w:val="99"/>
    <w:semiHidden/>
    <w:unhideWhenUsed/>
    <w:rsid w:val="00E00477"/>
    <w:pPr>
      <w:spacing w:after="120"/>
      <w:ind w:left="283"/>
    </w:pPr>
  </w:style>
  <w:style w:type="character" w:customStyle="1" w:styleId="BodyTextIndentChar">
    <w:name w:val="Body Text Indent Char"/>
    <w:basedOn w:val="DefaultParagraphFont"/>
    <w:link w:val="BodyTextIndent"/>
    <w:uiPriority w:val="99"/>
    <w:semiHidden/>
    <w:rsid w:val="00E00477"/>
    <w:rPr>
      <w:rFonts w:ascii="Times New Roman" w:eastAsia="Times New Roman" w:hAnsi="Times New Roman" w:cs="Times New Roman"/>
      <w:positio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A9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rsid w:val="00E97A95"/>
    <w:pPr>
      <w:keepNext/>
      <w:suppressAutoHyphens w:val="0"/>
      <w:jc w:val="both"/>
    </w:pPr>
    <w:rPr>
      <w:b/>
      <w:sz w:val="20"/>
      <w:szCs w:val="20"/>
      <w:lang w:eastAsia="ar-SA"/>
    </w:rPr>
  </w:style>
  <w:style w:type="paragraph" w:styleId="Heading2">
    <w:name w:val="heading 2"/>
    <w:basedOn w:val="Normal"/>
    <w:next w:val="Normal"/>
    <w:link w:val="Heading2Char"/>
    <w:uiPriority w:val="9"/>
    <w:semiHidden/>
    <w:unhideWhenUsed/>
    <w:qFormat/>
    <w:rsid w:val="0063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36D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A95"/>
    <w:rPr>
      <w:rFonts w:ascii="Times New Roman" w:eastAsia="Times New Roman" w:hAnsi="Times New Roman" w:cs="Times New Roman"/>
      <w:b/>
      <w:position w:val="-1"/>
      <w:sz w:val="20"/>
      <w:szCs w:val="20"/>
      <w:lang w:eastAsia="ar-SA"/>
    </w:rPr>
  </w:style>
  <w:style w:type="character" w:styleId="Hyperlink">
    <w:name w:val="Hyperlink"/>
    <w:qFormat/>
    <w:rsid w:val="00E97A95"/>
    <w:rPr>
      <w:color w:val="0000FF"/>
      <w:w w:val="100"/>
      <w:position w:val="-1"/>
      <w:u w:val="single"/>
      <w:effect w:val="none"/>
      <w:vertAlign w:val="baseline"/>
      <w:cs w:val="0"/>
      <w:em w:val="none"/>
    </w:rPr>
  </w:style>
  <w:style w:type="paragraph" w:styleId="Header">
    <w:name w:val="header"/>
    <w:basedOn w:val="Normal"/>
    <w:link w:val="HeaderChar"/>
    <w:qFormat/>
    <w:rsid w:val="00E97A95"/>
    <w:rPr>
      <w:rFonts w:ascii="Calibri" w:hAnsi="Calibri"/>
      <w:sz w:val="22"/>
      <w:szCs w:val="22"/>
      <w:lang w:val="id-ID"/>
    </w:rPr>
  </w:style>
  <w:style w:type="character" w:customStyle="1" w:styleId="HeaderChar">
    <w:name w:val="Header Char"/>
    <w:basedOn w:val="DefaultParagraphFont"/>
    <w:link w:val="Header"/>
    <w:rsid w:val="00E97A95"/>
    <w:rPr>
      <w:rFonts w:ascii="Calibri" w:eastAsia="Times New Roman" w:hAnsi="Calibri" w:cs="Times New Roman"/>
      <w:position w:val="-1"/>
      <w:lang w:val="id-ID"/>
    </w:rPr>
  </w:style>
  <w:style w:type="paragraph" w:styleId="Footer">
    <w:name w:val="footer"/>
    <w:basedOn w:val="Normal"/>
    <w:link w:val="FooterChar"/>
    <w:uiPriority w:val="99"/>
    <w:qFormat/>
    <w:rsid w:val="00E97A95"/>
  </w:style>
  <w:style w:type="character" w:customStyle="1" w:styleId="FooterChar">
    <w:name w:val="Footer Char"/>
    <w:basedOn w:val="DefaultParagraphFont"/>
    <w:link w:val="Footer"/>
    <w:uiPriority w:val="99"/>
    <w:rsid w:val="00E97A95"/>
    <w:rPr>
      <w:rFonts w:ascii="Times New Roman" w:eastAsia="Times New Roman" w:hAnsi="Times New Roman" w:cs="Times New Roman"/>
      <w:position w:val="-1"/>
      <w:sz w:val="24"/>
      <w:szCs w:val="24"/>
    </w:rPr>
  </w:style>
  <w:style w:type="table" w:styleId="TableGrid">
    <w:name w:val="Table Grid"/>
    <w:basedOn w:val="TableNormal"/>
    <w:uiPriority w:val="39"/>
    <w:qFormat/>
    <w:rsid w:val="0057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B8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SimSun"/>
      <w:position w:val="0"/>
      <w:sz w:val="22"/>
      <w:szCs w:val="22"/>
      <w:lang w:val="id-ID"/>
    </w:rPr>
  </w:style>
  <w:style w:type="paragraph" w:styleId="BalloonText">
    <w:name w:val="Balloon Text"/>
    <w:basedOn w:val="Normal"/>
    <w:link w:val="BalloonTextChar"/>
    <w:uiPriority w:val="99"/>
    <w:semiHidden/>
    <w:unhideWhenUsed/>
    <w:rsid w:val="00D162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2F7"/>
    <w:rPr>
      <w:rFonts w:ascii="Tahoma" w:eastAsia="Times New Roman" w:hAnsi="Tahoma" w:cs="Tahoma"/>
      <w:position w:val="-1"/>
      <w:sz w:val="16"/>
      <w:szCs w:val="16"/>
    </w:rPr>
  </w:style>
  <w:style w:type="paragraph" w:customStyle="1" w:styleId="JKAuthor-Afiliation">
    <w:name w:val="JK_Author-Afiliation"/>
    <w:basedOn w:val="Normal"/>
    <w:qFormat/>
    <w:rsid w:val="000B3BC9"/>
    <w:pPr>
      <w:suppressAutoHyphens w:val="0"/>
      <w:spacing w:line="240" w:lineRule="auto"/>
      <w:ind w:leftChars="0" w:left="0" w:firstLineChars="0" w:firstLine="0"/>
      <w:jc w:val="center"/>
      <w:textDirection w:val="lrTb"/>
      <w:textAlignment w:val="auto"/>
      <w:outlineLvl w:val="9"/>
    </w:pPr>
    <w:rPr>
      <w:bCs/>
      <w:position w:val="0"/>
      <w:sz w:val="22"/>
      <w:szCs w:val="22"/>
      <w:lang w:val="id-ID"/>
    </w:rPr>
  </w:style>
  <w:style w:type="character" w:customStyle="1" w:styleId="Heading2Char">
    <w:name w:val="Heading 2 Char"/>
    <w:basedOn w:val="DefaultParagraphFont"/>
    <w:link w:val="Heading2"/>
    <w:uiPriority w:val="9"/>
    <w:semiHidden/>
    <w:rsid w:val="00636774"/>
    <w:rPr>
      <w:rFonts w:asciiTheme="majorHAnsi" w:eastAsiaTheme="majorEastAsia" w:hAnsiTheme="majorHAnsi" w:cstheme="majorBidi"/>
      <w:b/>
      <w:bCs/>
      <w:color w:val="4F81BD" w:themeColor="accent1"/>
      <w:position w:val="-1"/>
      <w:sz w:val="26"/>
      <w:szCs w:val="26"/>
    </w:rPr>
  </w:style>
  <w:style w:type="paragraph" w:styleId="Bibliography">
    <w:name w:val="Bibliography"/>
    <w:basedOn w:val="Normal"/>
    <w:next w:val="Normal"/>
    <w:uiPriority w:val="37"/>
    <w:semiHidden/>
    <w:unhideWhenUsed/>
    <w:rsid w:val="00791909"/>
  </w:style>
  <w:style w:type="paragraph" w:styleId="BodyText">
    <w:name w:val="Body Text"/>
    <w:basedOn w:val="Normal"/>
    <w:link w:val="BodyTextChar"/>
    <w:uiPriority w:val="99"/>
    <w:semiHidden/>
    <w:unhideWhenUsed/>
    <w:rsid w:val="00CF1C47"/>
    <w:pPr>
      <w:spacing w:after="120"/>
    </w:pPr>
  </w:style>
  <w:style w:type="character" w:customStyle="1" w:styleId="BodyTextChar">
    <w:name w:val="Body Text Char"/>
    <w:basedOn w:val="DefaultParagraphFont"/>
    <w:link w:val="BodyText"/>
    <w:uiPriority w:val="99"/>
    <w:semiHidden/>
    <w:rsid w:val="00CF1C47"/>
    <w:rPr>
      <w:rFonts w:ascii="Times New Roman" w:eastAsia="Times New Roman" w:hAnsi="Times New Roman" w:cs="Times New Roman"/>
      <w:position w:val="-1"/>
      <w:sz w:val="24"/>
      <w:szCs w:val="24"/>
    </w:rPr>
  </w:style>
  <w:style w:type="character" w:customStyle="1" w:styleId="Heading4Char">
    <w:name w:val="Heading 4 Char"/>
    <w:basedOn w:val="DefaultParagraphFont"/>
    <w:link w:val="Heading4"/>
    <w:uiPriority w:val="9"/>
    <w:semiHidden/>
    <w:rsid w:val="003C36DC"/>
    <w:rPr>
      <w:rFonts w:asciiTheme="majorHAnsi" w:eastAsiaTheme="majorEastAsia" w:hAnsiTheme="majorHAnsi" w:cstheme="majorBidi"/>
      <w:b/>
      <w:bCs/>
      <w:i/>
      <w:iCs/>
      <w:color w:val="4F81BD" w:themeColor="accent1"/>
      <w:position w:val="-1"/>
      <w:sz w:val="24"/>
      <w:szCs w:val="24"/>
    </w:rPr>
  </w:style>
  <w:style w:type="paragraph" w:styleId="BodyTextIndent">
    <w:name w:val="Body Text Indent"/>
    <w:basedOn w:val="Normal"/>
    <w:link w:val="BodyTextIndentChar"/>
    <w:uiPriority w:val="99"/>
    <w:semiHidden/>
    <w:unhideWhenUsed/>
    <w:rsid w:val="00E00477"/>
    <w:pPr>
      <w:spacing w:after="120"/>
      <w:ind w:left="283"/>
    </w:pPr>
  </w:style>
  <w:style w:type="character" w:customStyle="1" w:styleId="BodyTextIndentChar">
    <w:name w:val="Body Text Indent Char"/>
    <w:basedOn w:val="DefaultParagraphFont"/>
    <w:link w:val="BodyTextIndent"/>
    <w:uiPriority w:val="99"/>
    <w:semiHidden/>
    <w:rsid w:val="00E00477"/>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363">
      <w:bodyDiv w:val="1"/>
      <w:marLeft w:val="0"/>
      <w:marRight w:val="0"/>
      <w:marTop w:val="0"/>
      <w:marBottom w:val="0"/>
      <w:divBdr>
        <w:top w:val="none" w:sz="0" w:space="0" w:color="auto"/>
        <w:left w:val="none" w:sz="0" w:space="0" w:color="auto"/>
        <w:bottom w:val="none" w:sz="0" w:space="0" w:color="auto"/>
        <w:right w:val="none" w:sz="0" w:space="0" w:color="auto"/>
      </w:divBdr>
    </w:div>
    <w:div w:id="234055278">
      <w:bodyDiv w:val="1"/>
      <w:marLeft w:val="0"/>
      <w:marRight w:val="0"/>
      <w:marTop w:val="0"/>
      <w:marBottom w:val="0"/>
      <w:divBdr>
        <w:top w:val="none" w:sz="0" w:space="0" w:color="auto"/>
        <w:left w:val="none" w:sz="0" w:space="0" w:color="auto"/>
        <w:bottom w:val="none" w:sz="0" w:space="0" w:color="auto"/>
        <w:right w:val="none" w:sz="0" w:space="0" w:color="auto"/>
      </w:divBdr>
    </w:div>
    <w:div w:id="326442460">
      <w:bodyDiv w:val="1"/>
      <w:marLeft w:val="0"/>
      <w:marRight w:val="0"/>
      <w:marTop w:val="0"/>
      <w:marBottom w:val="0"/>
      <w:divBdr>
        <w:top w:val="none" w:sz="0" w:space="0" w:color="auto"/>
        <w:left w:val="none" w:sz="0" w:space="0" w:color="auto"/>
        <w:bottom w:val="none" w:sz="0" w:space="0" w:color="auto"/>
        <w:right w:val="none" w:sz="0" w:space="0" w:color="auto"/>
      </w:divBdr>
    </w:div>
    <w:div w:id="356467467">
      <w:bodyDiv w:val="1"/>
      <w:marLeft w:val="0"/>
      <w:marRight w:val="0"/>
      <w:marTop w:val="0"/>
      <w:marBottom w:val="0"/>
      <w:divBdr>
        <w:top w:val="none" w:sz="0" w:space="0" w:color="auto"/>
        <w:left w:val="none" w:sz="0" w:space="0" w:color="auto"/>
        <w:bottom w:val="none" w:sz="0" w:space="0" w:color="auto"/>
        <w:right w:val="none" w:sz="0" w:space="0" w:color="auto"/>
      </w:divBdr>
    </w:div>
    <w:div w:id="378475006">
      <w:bodyDiv w:val="1"/>
      <w:marLeft w:val="0"/>
      <w:marRight w:val="0"/>
      <w:marTop w:val="0"/>
      <w:marBottom w:val="0"/>
      <w:divBdr>
        <w:top w:val="none" w:sz="0" w:space="0" w:color="auto"/>
        <w:left w:val="none" w:sz="0" w:space="0" w:color="auto"/>
        <w:bottom w:val="none" w:sz="0" w:space="0" w:color="auto"/>
        <w:right w:val="none" w:sz="0" w:space="0" w:color="auto"/>
      </w:divBdr>
    </w:div>
    <w:div w:id="406809981">
      <w:bodyDiv w:val="1"/>
      <w:marLeft w:val="0"/>
      <w:marRight w:val="0"/>
      <w:marTop w:val="0"/>
      <w:marBottom w:val="0"/>
      <w:divBdr>
        <w:top w:val="none" w:sz="0" w:space="0" w:color="auto"/>
        <w:left w:val="none" w:sz="0" w:space="0" w:color="auto"/>
        <w:bottom w:val="none" w:sz="0" w:space="0" w:color="auto"/>
        <w:right w:val="none" w:sz="0" w:space="0" w:color="auto"/>
      </w:divBdr>
    </w:div>
    <w:div w:id="773017811">
      <w:bodyDiv w:val="1"/>
      <w:marLeft w:val="0"/>
      <w:marRight w:val="0"/>
      <w:marTop w:val="0"/>
      <w:marBottom w:val="0"/>
      <w:divBdr>
        <w:top w:val="none" w:sz="0" w:space="0" w:color="auto"/>
        <w:left w:val="none" w:sz="0" w:space="0" w:color="auto"/>
        <w:bottom w:val="none" w:sz="0" w:space="0" w:color="auto"/>
        <w:right w:val="none" w:sz="0" w:space="0" w:color="auto"/>
      </w:divBdr>
    </w:div>
    <w:div w:id="853809725">
      <w:bodyDiv w:val="1"/>
      <w:marLeft w:val="0"/>
      <w:marRight w:val="0"/>
      <w:marTop w:val="0"/>
      <w:marBottom w:val="0"/>
      <w:divBdr>
        <w:top w:val="none" w:sz="0" w:space="0" w:color="auto"/>
        <w:left w:val="none" w:sz="0" w:space="0" w:color="auto"/>
        <w:bottom w:val="none" w:sz="0" w:space="0" w:color="auto"/>
        <w:right w:val="none" w:sz="0" w:space="0" w:color="auto"/>
      </w:divBdr>
    </w:div>
    <w:div w:id="1125807476">
      <w:bodyDiv w:val="1"/>
      <w:marLeft w:val="0"/>
      <w:marRight w:val="0"/>
      <w:marTop w:val="0"/>
      <w:marBottom w:val="0"/>
      <w:divBdr>
        <w:top w:val="none" w:sz="0" w:space="0" w:color="auto"/>
        <w:left w:val="none" w:sz="0" w:space="0" w:color="auto"/>
        <w:bottom w:val="none" w:sz="0" w:space="0" w:color="auto"/>
        <w:right w:val="none" w:sz="0" w:space="0" w:color="auto"/>
      </w:divBdr>
    </w:div>
    <w:div w:id="1367946008">
      <w:bodyDiv w:val="1"/>
      <w:marLeft w:val="0"/>
      <w:marRight w:val="0"/>
      <w:marTop w:val="0"/>
      <w:marBottom w:val="0"/>
      <w:divBdr>
        <w:top w:val="none" w:sz="0" w:space="0" w:color="auto"/>
        <w:left w:val="none" w:sz="0" w:space="0" w:color="auto"/>
        <w:bottom w:val="none" w:sz="0" w:space="0" w:color="auto"/>
        <w:right w:val="none" w:sz="0" w:space="0" w:color="auto"/>
      </w:divBdr>
    </w:div>
    <w:div w:id="1428696283">
      <w:bodyDiv w:val="1"/>
      <w:marLeft w:val="0"/>
      <w:marRight w:val="0"/>
      <w:marTop w:val="0"/>
      <w:marBottom w:val="0"/>
      <w:divBdr>
        <w:top w:val="none" w:sz="0" w:space="0" w:color="auto"/>
        <w:left w:val="none" w:sz="0" w:space="0" w:color="auto"/>
        <w:bottom w:val="none" w:sz="0" w:space="0" w:color="auto"/>
        <w:right w:val="none" w:sz="0" w:space="0" w:color="auto"/>
      </w:divBdr>
    </w:div>
    <w:div w:id="1581939654">
      <w:bodyDiv w:val="1"/>
      <w:marLeft w:val="0"/>
      <w:marRight w:val="0"/>
      <w:marTop w:val="0"/>
      <w:marBottom w:val="0"/>
      <w:divBdr>
        <w:top w:val="none" w:sz="0" w:space="0" w:color="auto"/>
        <w:left w:val="none" w:sz="0" w:space="0" w:color="auto"/>
        <w:bottom w:val="none" w:sz="0" w:space="0" w:color="auto"/>
        <w:right w:val="none" w:sz="0" w:space="0" w:color="auto"/>
      </w:divBdr>
    </w:div>
    <w:div w:id="1952207201">
      <w:bodyDiv w:val="1"/>
      <w:marLeft w:val="0"/>
      <w:marRight w:val="0"/>
      <w:marTop w:val="0"/>
      <w:marBottom w:val="0"/>
      <w:divBdr>
        <w:top w:val="none" w:sz="0" w:space="0" w:color="auto"/>
        <w:left w:val="none" w:sz="0" w:space="0" w:color="auto"/>
        <w:bottom w:val="none" w:sz="0" w:space="0" w:color="auto"/>
        <w:right w:val="none" w:sz="0" w:space="0" w:color="auto"/>
      </w:divBdr>
    </w:div>
    <w:div w:id="20181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6685</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2025-02-13T10:31:00Z</cp:lastPrinted>
  <dcterms:created xsi:type="dcterms:W3CDTF">2025-03-12T14:52:00Z</dcterms:created>
  <dcterms:modified xsi:type="dcterms:W3CDTF">2025-03-12T14:52:00Z</dcterms:modified>
</cp:coreProperties>
</file>